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5B8C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48F9C235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309C3582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43FC2AF8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964A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3B7B76" w14:textId="77777777" w:rsidR="000C57E6" w:rsidRPr="0088015C" w:rsidRDefault="0088015C" w:rsidP="008801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01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0413.8.ADM1P.B/C13.FP</w:t>
            </w:r>
          </w:p>
        </w:tc>
      </w:tr>
      <w:tr w:rsidR="000C57E6" w:rsidRPr="0088015C" w14:paraId="44E2058D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4269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9993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177AA" w14:textId="77777777" w:rsidR="000C57E6" w:rsidRPr="00D71120" w:rsidRDefault="00B0611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D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Finanse publiczne</w:t>
            </w:r>
          </w:p>
          <w:p w14:paraId="7DF897BC" w14:textId="77777777" w:rsidR="00AD0BAD" w:rsidRPr="0088015C" w:rsidRDefault="0088015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fr-CH"/>
              </w:rPr>
            </w:pPr>
            <w:r w:rsidRPr="00D7112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Public Finance</w:t>
            </w:r>
          </w:p>
        </w:tc>
      </w:tr>
      <w:tr w:rsidR="000C57E6" w:rsidRPr="00845406" w14:paraId="54D75ECE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CE9C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0F17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A5B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55CF24E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39C882A3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814775" w:rsidRPr="00BA1DD8" w14:paraId="6B7A1F9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7B0F" w14:textId="77777777" w:rsidR="00814775" w:rsidRPr="00BA1DD8" w:rsidRDefault="00814775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D21A" w14:textId="77777777" w:rsidR="00814775" w:rsidRDefault="00814775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814775" w:rsidRPr="00BA1DD8" w14:paraId="30D0CE7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A0A7" w14:textId="77777777" w:rsidR="00814775" w:rsidRPr="00BA1DD8" w:rsidRDefault="00814775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FF9D" w14:textId="77777777" w:rsidR="00814775" w:rsidRDefault="00814775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stacjonarne, niestacjonarne</w:t>
            </w:r>
          </w:p>
        </w:tc>
      </w:tr>
      <w:tr w:rsidR="00814775" w:rsidRPr="00BA1DD8" w14:paraId="175DEE68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F641" w14:textId="77777777" w:rsidR="00814775" w:rsidRPr="00BA1DD8" w:rsidRDefault="00814775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0BB5" w14:textId="77777777" w:rsidR="00814775" w:rsidRDefault="00814775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pierwszego stopnia</w:t>
            </w:r>
            <w:r w:rsidR="00C135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814775" w:rsidRPr="00BA1DD8" w14:paraId="79F73AF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C27C" w14:textId="77777777" w:rsidR="00814775" w:rsidRPr="00BA1DD8" w:rsidRDefault="00814775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B316" w14:textId="77777777" w:rsidR="00814775" w:rsidRDefault="00814775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0C57E6" w:rsidRPr="00BA1DD8" w14:paraId="31F099F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009C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2E86" w14:textId="40E2123E" w:rsidR="000C57E6" w:rsidRPr="00845406" w:rsidRDefault="007C574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Wojciech Wereszczyński</w:t>
            </w:r>
          </w:p>
        </w:tc>
      </w:tr>
      <w:tr w:rsidR="000C57E6" w:rsidRPr="00BA1DD8" w14:paraId="54FF2D9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0638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97B7" w14:textId="5BCCB5A8" w:rsidR="000C57E6" w:rsidRPr="00CD1752" w:rsidRDefault="007C574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wwereszczynski@ujk.edu.pl</w:t>
            </w:r>
          </w:p>
        </w:tc>
      </w:tr>
    </w:tbl>
    <w:p w14:paraId="5C858340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9091654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4344E29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5375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7928" w14:textId="77777777" w:rsidR="000C57E6" w:rsidRPr="00D71120" w:rsidRDefault="00B0611C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711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D711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222DF39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02BC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BE43" w14:textId="77777777" w:rsidR="000C57E6" w:rsidRPr="0088015C" w:rsidRDefault="00C13575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28"/>
                <w:sz w:val="18"/>
                <w:szCs w:val="18"/>
              </w:rPr>
              <w:t>P</w:t>
            </w:r>
            <w:r w:rsidR="0088015C" w:rsidRPr="0088015C">
              <w:rPr>
                <w:rFonts w:ascii="Times New Roman" w:hAnsi="Times New Roman" w:cs="Times New Roman"/>
                <w:kern w:val="28"/>
                <w:sz w:val="18"/>
                <w:szCs w:val="18"/>
              </w:rPr>
              <w:t>odstawowe wiadomości z zakresu makroekonomii</w:t>
            </w:r>
          </w:p>
        </w:tc>
      </w:tr>
    </w:tbl>
    <w:p w14:paraId="57E7E829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6C25F15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3C142F0B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A1F1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5105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52764E1A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8725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8197" w14:textId="0EB798AC" w:rsidR="000C57E6" w:rsidRPr="00CD1752" w:rsidRDefault="00C5325C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C5325C">
              <w:rPr>
                <w:sz w:val="18"/>
                <w:szCs w:val="18"/>
                <w:lang w:eastAsia="pl-PL"/>
              </w:rPr>
              <w:t>Zajęcia w pomieszczeniach Filii</w:t>
            </w:r>
            <w:r w:rsidR="0079177F">
              <w:rPr>
                <w:sz w:val="18"/>
                <w:szCs w:val="18"/>
                <w:lang w:eastAsia="pl-PL"/>
              </w:rPr>
              <w:t>.</w:t>
            </w:r>
          </w:p>
        </w:tc>
      </w:tr>
      <w:tr w:rsidR="000C57E6" w:rsidRPr="00845406" w14:paraId="608DE81F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29E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DFA1" w14:textId="77777777" w:rsidR="000C57E6" w:rsidRPr="00CD1752" w:rsidRDefault="00B0611C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3D34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egzamin</w:t>
            </w:r>
          </w:p>
        </w:tc>
      </w:tr>
      <w:tr w:rsidR="000C57E6" w:rsidRPr="00845406" w14:paraId="3DBC24DC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D5C9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68C5" w14:textId="3C8794C8" w:rsidR="000C57E6" w:rsidRPr="00CD1752" w:rsidRDefault="003D34D6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7C574F">
              <w:rPr>
                <w:sz w:val="18"/>
                <w:szCs w:val="18"/>
              </w:rPr>
              <w:t xml:space="preserve"> problemowy, wykład konwersatoryjny, odczyt, prezentacja, dyskusja, praca w grupie, analiza przypadku.</w:t>
            </w:r>
          </w:p>
        </w:tc>
      </w:tr>
      <w:tr w:rsidR="000C57E6" w:rsidRPr="00BA1DD8" w14:paraId="1884D871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D6D9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3540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899CF" w14:textId="77777777" w:rsidR="00A11B9D" w:rsidRPr="00A11B9D" w:rsidRDefault="00A11B9D" w:rsidP="00A11B9D">
            <w:pPr>
              <w:pStyle w:val="Nagwek3"/>
              <w:numPr>
                <w:ilvl w:val="0"/>
                <w:numId w:val="7"/>
              </w:numPr>
              <w:spacing w:before="0" w:beforeAutospacing="0" w:after="0" w:afterAutospacing="0"/>
              <w:rPr>
                <w:b w:val="0"/>
                <w:sz w:val="18"/>
                <w:szCs w:val="18"/>
              </w:rPr>
            </w:pPr>
            <w:r w:rsidRPr="00A11B9D">
              <w:rPr>
                <w:b w:val="0"/>
                <w:sz w:val="18"/>
                <w:szCs w:val="18"/>
              </w:rPr>
              <w:t xml:space="preserve">A. Gorgol , A. Kuś , P. Smoleń , M. Tyrakowski , K. Wojewoda-Buraczyńska, W. Wójtowicz (red. nauk.), </w:t>
            </w:r>
            <w:hyperlink r:id="rId5" w:anchor="40117009" w:tooltip="Zarys finansów publicznych i prawa finansowego" w:history="1">
              <w:r w:rsidRPr="0088015C">
                <w:rPr>
                  <w:rStyle w:val="Hipercze"/>
                  <w:color w:val="000000" w:themeColor="text1"/>
                  <w:sz w:val="18"/>
                  <w:szCs w:val="18"/>
                </w:rPr>
                <w:t>Zarys finansów publicznych i prawa finansowego</w:t>
              </w:r>
            </w:hyperlink>
            <w:r w:rsidRPr="0088015C">
              <w:rPr>
                <w:b w:val="0"/>
                <w:color w:val="000000" w:themeColor="text1"/>
                <w:sz w:val="18"/>
                <w:szCs w:val="18"/>
              </w:rPr>
              <w:t>,</w:t>
            </w:r>
            <w:r w:rsidRPr="00A11B9D">
              <w:rPr>
                <w:b w:val="0"/>
                <w:sz w:val="18"/>
                <w:szCs w:val="18"/>
              </w:rPr>
              <w:t xml:space="preserve"> Wolters Kluwer, Warszawa 2014.</w:t>
            </w:r>
          </w:p>
          <w:p w14:paraId="32DE62E6" w14:textId="494D8323" w:rsidR="000C57E6" w:rsidRPr="00A11B9D" w:rsidRDefault="00A11B9D" w:rsidP="003726DC">
            <w:pPr>
              <w:pStyle w:val="Nagwek3"/>
              <w:numPr>
                <w:ilvl w:val="0"/>
                <w:numId w:val="7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A11B9D">
              <w:rPr>
                <w:b w:val="0"/>
                <w:sz w:val="18"/>
                <w:szCs w:val="18"/>
              </w:rPr>
              <w:t>Ustawa z dnia 27 sierpnia 2009 r. o finansach publicznych (</w:t>
            </w:r>
            <w:r w:rsidRPr="00A11B9D">
              <w:rPr>
                <w:b w:val="0"/>
                <w:bCs w:val="0"/>
                <w:sz w:val="18"/>
                <w:szCs w:val="18"/>
              </w:rPr>
              <w:t>t.j. Dz. U. z 201</w:t>
            </w:r>
            <w:r w:rsidR="007C574F">
              <w:rPr>
                <w:b w:val="0"/>
                <w:bCs w:val="0"/>
                <w:sz w:val="18"/>
                <w:szCs w:val="18"/>
              </w:rPr>
              <w:t>9</w:t>
            </w:r>
            <w:r w:rsidRPr="00A11B9D">
              <w:rPr>
                <w:b w:val="0"/>
                <w:bCs w:val="0"/>
                <w:sz w:val="18"/>
                <w:szCs w:val="18"/>
              </w:rPr>
              <w:t>r. poz. 8</w:t>
            </w:r>
            <w:r w:rsidR="007C574F">
              <w:rPr>
                <w:b w:val="0"/>
                <w:bCs w:val="0"/>
                <w:sz w:val="18"/>
                <w:szCs w:val="18"/>
              </w:rPr>
              <w:t>69</w:t>
            </w:r>
            <w:r w:rsidRPr="00A11B9D">
              <w:rPr>
                <w:b w:val="0"/>
                <w:bCs w:val="0"/>
                <w:sz w:val="18"/>
                <w:szCs w:val="18"/>
              </w:rPr>
              <w:t xml:space="preserve"> z późn. zm.).</w:t>
            </w:r>
          </w:p>
        </w:tc>
      </w:tr>
      <w:tr w:rsidR="000C57E6" w:rsidRPr="00BA1DD8" w14:paraId="43DDEE2E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1415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49D6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46CD" w14:textId="65D58148" w:rsidR="000C57E6" w:rsidRPr="003726DC" w:rsidRDefault="003726DC" w:rsidP="00A11B9D">
            <w:pPr>
              <w:pStyle w:val="Nagwek1"/>
              <w:numPr>
                <w:ilvl w:val="0"/>
                <w:numId w:val="9"/>
              </w:numPr>
              <w:spacing w:before="0" w:after="0"/>
              <w:ind w:left="316" w:hanging="218"/>
              <w:rPr>
                <w:rFonts w:ascii="Times New Roman" w:eastAsia="+mn-ea" w:hAnsi="Times New Roman"/>
                <w:b w:val="0"/>
                <w:bCs w:val="0"/>
                <w:kern w:val="24"/>
                <w:sz w:val="18"/>
                <w:szCs w:val="18"/>
              </w:rPr>
            </w:pPr>
            <w:r w:rsidRPr="003726DC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Ustawa z dnia 13 listopada 2003 r. o dochodach jednostek samorządu terytorialnego (t.j. Dz. U. z 2020 r. poz. 23 z późn. zm.).</w:t>
            </w:r>
          </w:p>
        </w:tc>
      </w:tr>
    </w:tbl>
    <w:p w14:paraId="34072E08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27DC226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3CB74A8D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DEC17" w14:textId="1FF30604" w:rsidR="000C57E6" w:rsidRPr="00A40893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08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A40893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(z uwzględnieniem formy zajęć)</w:t>
            </w:r>
          </w:p>
          <w:p w14:paraId="6FB2D340" w14:textId="77777777" w:rsidR="000D6DA6" w:rsidRPr="00A40893" w:rsidRDefault="000D6DA6" w:rsidP="000D6DA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08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48A728B7" w14:textId="781FAD55" w:rsidR="00D71120" w:rsidRPr="00A40893" w:rsidRDefault="000C57E6" w:rsidP="000D6DA6">
            <w:pPr>
              <w:ind w:left="498" w:hanging="356"/>
              <w:rPr>
                <w:rFonts w:ascii="Times New Roman" w:hAnsi="Times New Roman" w:cs="Times New Roman"/>
                <w:sz w:val="18"/>
                <w:szCs w:val="18"/>
              </w:rPr>
            </w:pPr>
            <w:r w:rsidRPr="00A4089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C1.</w:t>
            </w:r>
            <w:r w:rsidR="00A11B9D" w:rsidRPr="00A408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40893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A11B9D" w:rsidRPr="00A40893">
              <w:rPr>
                <w:rFonts w:ascii="Times New Roman" w:hAnsi="Times New Roman" w:cs="Times New Roman"/>
                <w:sz w:val="18"/>
                <w:szCs w:val="18"/>
              </w:rPr>
              <w:t xml:space="preserve">apoznanie studentów z zasadami funkcjonowania </w:t>
            </w:r>
            <w:r w:rsidR="000D6DA6" w:rsidRPr="00A40893">
              <w:rPr>
                <w:rFonts w:ascii="Times New Roman" w:hAnsi="Times New Roman" w:cs="Times New Roman"/>
                <w:sz w:val="18"/>
                <w:szCs w:val="18"/>
              </w:rPr>
              <w:t>sektora finansów</w:t>
            </w:r>
            <w:r w:rsidR="00A11B9D" w:rsidRPr="00A40893">
              <w:rPr>
                <w:rFonts w:ascii="Times New Roman" w:hAnsi="Times New Roman" w:cs="Times New Roman"/>
                <w:sz w:val="18"/>
                <w:szCs w:val="18"/>
              </w:rPr>
              <w:t xml:space="preserve"> publicznych</w:t>
            </w:r>
            <w:r w:rsidR="000D6DA6" w:rsidRPr="00A4089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408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B646B0D" w14:textId="03328347" w:rsidR="00A40893" w:rsidRPr="00A40893" w:rsidRDefault="00A40893" w:rsidP="000D6DA6">
            <w:pPr>
              <w:ind w:left="498" w:hanging="356"/>
              <w:rPr>
                <w:rFonts w:ascii="Times New Roman" w:hAnsi="Times New Roman" w:cs="Times New Roman"/>
                <w:sz w:val="18"/>
                <w:szCs w:val="18"/>
              </w:rPr>
            </w:pPr>
            <w:r w:rsidRPr="00A4089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C2.</w:t>
            </w:r>
            <w:r w:rsidRPr="00A40893">
              <w:rPr>
                <w:rFonts w:ascii="Times New Roman" w:hAnsi="Times New Roman" w:cs="Times New Roman"/>
                <w:sz w:val="18"/>
                <w:szCs w:val="18"/>
              </w:rPr>
              <w:t xml:space="preserve"> Zapoznanie studentów z formami organizacyjno-prawnymi jednostek sektora finansów publicznych.</w:t>
            </w:r>
          </w:p>
          <w:p w14:paraId="08CAA275" w14:textId="77B818B5" w:rsidR="00A40893" w:rsidRPr="00A40893" w:rsidRDefault="00A40893" w:rsidP="000D6DA6">
            <w:pPr>
              <w:ind w:left="498" w:hanging="356"/>
              <w:rPr>
                <w:rFonts w:ascii="Times New Roman" w:hAnsi="Times New Roman" w:cs="Times New Roman"/>
                <w:sz w:val="18"/>
                <w:szCs w:val="18"/>
              </w:rPr>
            </w:pPr>
            <w:r w:rsidRPr="00A4089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C3.</w:t>
            </w:r>
            <w:r w:rsidRPr="00A408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5B97">
              <w:rPr>
                <w:rFonts w:ascii="Times New Roman" w:hAnsi="Times New Roman" w:cs="Times New Roman"/>
                <w:sz w:val="18"/>
                <w:szCs w:val="18"/>
              </w:rPr>
              <w:t>Rozwijanie</w:t>
            </w:r>
            <w:r w:rsidRPr="00A40893">
              <w:rPr>
                <w:rFonts w:ascii="Times New Roman" w:hAnsi="Times New Roman" w:cs="Times New Roman"/>
                <w:sz w:val="18"/>
                <w:szCs w:val="18"/>
              </w:rPr>
              <w:t xml:space="preserve"> wiedzy na temat zasad gospodarki finansowej podmiotów należących do sektora finansów publicznych.</w:t>
            </w:r>
          </w:p>
          <w:p w14:paraId="5AF93873" w14:textId="6C2057AE" w:rsidR="00A40893" w:rsidRPr="00A40893" w:rsidRDefault="00A40893" w:rsidP="000D6DA6">
            <w:pPr>
              <w:ind w:left="498" w:hanging="35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4089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Ćwiczenia.</w:t>
            </w:r>
          </w:p>
          <w:p w14:paraId="2FD09EFB" w14:textId="72498033" w:rsidR="00A40893" w:rsidRDefault="00A40893" w:rsidP="000D6DA6">
            <w:pPr>
              <w:ind w:left="498" w:hanging="356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A4089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C4. </w:t>
            </w:r>
            <w:r w:rsidRPr="00A4089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Nabycie umiejętności 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rozróżniania form organizacyjno-prawnych jednostek sektora finansów publicznych.</w:t>
            </w:r>
          </w:p>
          <w:p w14:paraId="08C81B24" w14:textId="410B563E" w:rsidR="00A40893" w:rsidRDefault="00A40893" w:rsidP="00A4089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340FA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C.5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 Zdobycie wiedzy na temat źródeł prawa w zakresie finansów publicznych.</w:t>
            </w:r>
          </w:p>
          <w:p w14:paraId="5A81A28C" w14:textId="77777777" w:rsidR="00340FAF" w:rsidRDefault="00A40893" w:rsidP="00A4089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340FA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C.6.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</w:t>
            </w:r>
            <w:r w:rsidR="00340FAF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Zdobycie wiedzy na temat funkcjonowania finansów jednostek samorządu terytorialnego.</w:t>
            </w:r>
          </w:p>
          <w:p w14:paraId="5950A620" w14:textId="5A743076" w:rsidR="000C57E6" w:rsidRDefault="00340FAF" w:rsidP="00A4089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340FA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C.7.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Zdobycie wiedzy na temat konstrukcji budżetu państwa i budżetów jednostek samorządu terytorialnego.</w:t>
            </w:r>
          </w:p>
          <w:p w14:paraId="4FD1BFC8" w14:textId="5F7E72CC" w:rsidR="00340FAF" w:rsidRPr="00A40893" w:rsidRDefault="00340FAF" w:rsidP="00A4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  </w:t>
            </w:r>
          </w:p>
        </w:tc>
      </w:tr>
      <w:tr w:rsidR="000C57E6" w:rsidRPr="00845406" w14:paraId="27188DDC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D677" w14:textId="77777777" w:rsidR="000C57E6" w:rsidRPr="004F182B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4378BDE" w14:textId="2B45EE65" w:rsidR="004F182B" w:rsidRPr="00845406" w:rsidRDefault="00340FAF" w:rsidP="004F182B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Wykład.</w:t>
            </w:r>
          </w:p>
          <w:p w14:paraId="51FD880F" w14:textId="77777777" w:rsidR="00D868A5" w:rsidRPr="00D868A5" w:rsidRDefault="00D868A5" w:rsidP="00D868A5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 w:rsidRPr="00D868A5">
              <w:rPr>
                <w:sz w:val="18"/>
                <w:szCs w:val="18"/>
              </w:rPr>
              <w:t>Definicja, zakres podmiotowy i przedmiotowy oraz funkcje finansów publicznych w Polsce i Unii Europejskiej. Różnice w stosunku do finansów prywatnych.</w:t>
            </w:r>
          </w:p>
          <w:p w14:paraId="4D44FA45" w14:textId="77777777" w:rsidR="00B03F8E" w:rsidRDefault="00340FAF" w:rsidP="005E1602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 w:rsidRPr="00B03F8E">
              <w:rPr>
                <w:sz w:val="18"/>
                <w:szCs w:val="18"/>
              </w:rPr>
              <w:t>Sektor finansów publicznych. Formy organizacyjno-prawne jednostek sektora finansów publicznych.</w:t>
            </w:r>
          </w:p>
          <w:p w14:paraId="7F5F6178" w14:textId="5ACCD4D1" w:rsidR="00B03F8E" w:rsidRDefault="00D868A5" w:rsidP="00B22A7E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 w:rsidRPr="00B03F8E">
              <w:rPr>
                <w:sz w:val="18"/>
                <w:szCs w:val="18"/>
              </w:rPr>
              <w:t>Pojęcie środków publicznych, klasyfikacja dochodów i wydatków publicznych, deficytu i państwowego długu publicznego.</w:t>
            </w:r>
          </w:p>
          <w:p w14:paraId="50AAA04A" w14:textId="2CE41F54" w:rsidR="00B03F8E" w:rsidRDefault="00B03F8E" w:rsidP="001E19FA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 w:rsidRPr="00B03F8E">
              <w:rPr>
                <w:sz w:val="18"/>
                <w:szCs w:val="18"/>
              </w:rPr>
              <w:t>P</w:t>
            </w:r>
            <w:r w:rsidR="00D868A5" w:rsidRPr="00B03F8E">
              <w:rPr>
                <w:sz w:val="18"/>
                <w:szCs w:val="18"/>
              </w:rPr>
              <w:t>odstawowe konstrukcje ustawy o finansach publicznych: organizacja sektora finansów publicznych, zasady publicznej gospodarki finansowej, w tym dokonywania wydatków publicznych</w:t>
            </w:r>
            <w:r w:rsidR="009E0D24">
              <w:rPr>
                <w:sz w:val="18"/>
                <w:szCs w:val="18"/>
              </w:rPr>
              <w:t>, państwowy dług publiczny.</w:t>
            </w:r>
          </w:p>
          <w:p w14:paraId="592E9137" w14:textId="3CD41811" w:rsidR="00D868A5" w:rsidRDefault="00D868A5" w:rsidP="001E19FA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 w:rsidRPr="00B03F8E">
              <w:rPr>
                <w:sz w:val="18"/>
                <w:szCs w:val="18"/>
              </w:rPr>
              <w:t>Podstawowe konstrukcje ustawy o dochodach jednostek samorządu terytorialnego: dochody własne i zewnętrzne, subwencja, dotacja, finansowanie zadań zleconych.</w:t>
            </w:r>
          </w:p>
          <w:p w14:paraId="2FAC0E35" w14:textId="2B8F942B" w:rsidR="00B03F8E" w:rsidRDefault="00B03F8E" w:rsidP="001E19FA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Pojęcie i charakter budżetu. Zasady budżetowe. </w:t>
            </w:r>
          </w:p>
          <w:p w14:paraId="3E340652" w14:textId="77C8BF69" w:rsidR="00925EA8" w:rsidRDefault="00925EA8" w:rsidP="001E19FA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Charakterystyka gospodarki finansowej jednostek samorządu terytorialnego.</w:t>
            </w:r>
          </w:p>
          <w:p w14:paraId="360FD0DA" w14:textId="67F2352B" w:rsidR="00B03F8E" w:rsidRDefault="00B03F8E" w:rsidP="001E19FA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Budżet i Wieloletnia Prognoza Finansowa jednostek samorządu terytorialnego – ogólna charakterystyka.</w:t>
            </w:r>
          </w:p>
          <w:p w14:paraId="51EE93F4" w14:textId="2BA6414A" w:rsidR="00C418FD" w:rsidRDefault="00C418FD" w:rsidP="001E19FA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Rola i zadania w zakresie gospodarki finansowej Kierownika i głównego księgowego jednostki sektora finansów publicznych.</w:t>
            </w:r>
          </w:p>
          <w:p w14:paraId="7BA6048E" w14:textId="143A0671" w:rsidR="00925EA8" w:rsidRPr="00B03F8E" w:rsidRDefault="00925EA8" w:rsidP="001E19FA">
            <w:pPr>
              <w:pStyle w:val="Tekstpodstawowy"/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Dyscyplina finansów publicznych – zasady odpowiedzialności, czyny zabronione, kary.</w:t>
            </w:r>
          </w:p>
          <w:p w14:paraId="2A4F4D48" w14:textId="24239152" w:rsidR="003D34D6" w:rsidRPr="00925EA8" w:rsidRDefault="00B03F8E" w:rsidP="00B03F8E">
            <w:pPr>
              <w:pStyle w:val="Tekstpodstawowy"/>
              <w:ind w:left="360"/>
              <w:jc w:val="both"/>
              <w:rPr>
                <w:b/>
                <w:bCs/>
                <w:sz w:val="18"/>
                <w:szCs w:val="18"/>
              </w:rPr>
            </w:pPr>
            <w:r w:rsidRPr="00925EA8">
              <w:rPr>
                <w:b/>
                <w:bCs/>
                <w:sz w:val="18"/>
                <w:szCs w:val="18"/>
              </w:rPr>
              <w:t xml:space="preserve">Ćwiczenia. </w:t>
            </w:r>
          </w:p>
          <w:p w14:paraId="31FC45BE" w14:textId="7A23BA33" w:rsidR="00B03F8E" w:rsidRDefault="00925EA8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Środki publiczne – charakterystyka.</w:t>
            </w:r>
          </w:p>
          <w:p w14:paraId="03F01A27" w14:textId="305DEDE8" w:rsidR="00925EA8" w:rsidRDefault="00925EA8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budżetowe- zasady działania, tworzenie, likwidacja, gospodarka finansowa.</w:t>
            </w:r>
          </w:p>
          <w:p w14:paraId="7B6F6AD1" w14:textId="1E5187D1" w:rsidR="00925EA8" w:rsidRDefault="00925EA8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Zakłady gospodarki komunalnej -zasady działania, tworzenie likwidacja, gospodarka finansowa.</w:t>
            </w:r>
          </w:p>
          <w:p w14:paraId="54F448A0" w14:textId="77777777" w:rsidR="00B03F8E" w:rsidRDefault="00B03F8E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 w:rsidRPr="00B03F8E">
              <w:rPr>
                <w:sz w:val="18"/>
                <w:szCs w:val="18"/>
              </w:rPr>
              <w:t>Treść budżetu państwa.</w:t>
            </w:r>
          </w:p>
          <w:p w14:paraId="1D6AE4B6" w14:textId="0BC51F48" w:rsidR="00B03F8E" w:rsidRDefault="00B03F8E" w:rsidP="009E0D24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03F8E">
              <w:rPr>
                <w:sz w:val="18"/>
                <w:szCs w:val="18"/>
              </w:rPr>
              <w:t>rocedura budżetowa w państwie i samorządzie: pojęcie i zakres budżetu, projek</w:t>
            </w:r>
            <w:r w:rsidR="009E0D24">
              <w:rPr>
                <w:sz w:val="18"/>
                <w:szCs w:val="18"/>
              </w:rPr>
              <w:t>t</w:t>
            </w:r>
            <w:r w:rsidRPr="00B03F8E">
              <w:rPr>
                <w:sz w:val="18"/>
                <w:szCs w:val="18"/>
              </w:rPr>
              <w:t>owanie, uchwalanie</w:t>
            </w:r>
            <w:r w:rsidR="009E0D24">
              <w:rPr>
                <w:sz w:val="18"/>
                <w:szCs w:val="18"/>
              </w:rPr>
              <w:t xml:space="preserve">, </w:t>
            </w:r>
            <w:r w:rsidRPr="00B03F8E">
              <w:rPr>
                <w:sz w:val="18"/>
                <w:szCs w:val="18"/>
              </w:rPr>
              <w:t>wykonywanie ustawy (uchwały) budżetowej oraz kontrola jej wykonania.</w:t>
            </w:r>
          </w:p>
          <w:p w14:paraId="47EAE951" w14:textId="189384DC" w:rsidR="00B03F8E" w:rsidRDefault="00B03F8E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 ustawy budżetowej.</w:t>
            </w:r>
          </w:p>
          <w:p w14:paraId="6E5CA1B8" w14:textId="5A9C00FA" w:rsidR="00B03F8E" w:rsidRDefault="00B03F8E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Analiza budżetów wybranych jednostek samorządu terytorialnego.</w:t>
            </w:r>
          </w:p>
          <w:p w14:paraId="2DDE6D49" w14:textId="6D03CED7" w:rsidR="00C418FD" w:rsidRDefault="00C418FD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Wydatki jednostek samorządu terytorialnego – zasady dokonywania, przeznaczenie.</w:t>
            </w:r>
          </w:p>
          <w:p w14:paraId="462310EE" w14:textId="4D699E7E" w:rsidR="00C418FD" w:rsidRDefault="00C418FD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Dochody jednostek samorządu terytorialnego – szczegółowa analiza.</w:t>
            </w:r>
          </w:p>
          <w:p w14:paraId="6EE7FA59" w14:textId="63C93806" w:rsidR="00B03F8E" w:rsidRPr="00B03F8E" w:rsidRDefault="00925EA8" w:rsidP="00925EA8">
            <w:pPr>
              <w:pStyle w:val="Tekstpodstawowy"/>
              <w:numPr>
                <w:ilvl w:val="0"/>
                <w:numId w:val="13"/>
              </w:numPr>
              <w:ind w:left="426" w:hanging="42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zarządcza i audyt w jednostkach sektora finansów publicznych.</w:t>
            </w:r>
          </w:p>
          <w:p w14:paraId="3F547BA7" w14:textId="77777777" w:rsidR="000C57E6" w:rsidRPr="000B32DB" w:rsidRDefault="000C57E6" w:rsidP="002F4B19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740702BE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C011A59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1041"/>
        <w:gridCol w:w="380"/>
        <w:gridCol w:w="380"/>
        <w:gridCol w:w="380"/>
        <w:gridCol w:w="380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67"/>
        <w:gridCol w:w="113"/>
        <w:gridCol w:w="380"/>
        <w:gridCol w:w="380"/>
        <w:gridCol w:w="380"/>
        <w:gridCol w:w="380"/>
      </w:tblGrid>
      <w:tr w:rsidR="000C57E6" w:rsidRPr="00845406" w14:paraId="07E078C0" w14:textId="77777777" w:rsidTr="002F4B1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5CB4C0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2395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F24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102F388A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0C2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C57E6" w:rsidRPr="00845406" w14:paraId="716FCC67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C4D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93F2" w14:textId="0ED992BE" w:rsidR="000C57E6" w:rsidRPr="00C0260F" w:rsidRDefault="003726DC" w:rsidP="00C0260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Definiuje i rozpoznaje</w:t>
            </w:r>
            <w:r w:rsidR="00C0260F" w:rsidRPr="00C0260F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podstawowe pojęcia, zależności i procesy</w:t>
            </w:r>
            <w:r w:rsidR="00C0260F" w:rsidRPr="00C0260F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 xml:space="preserve"> zachodzące w sferze </w:t>
            </w:r>
            <w:r w:rsidR="00C0260F" w:rsidRPr="00C0260F">
              <w:rPr>
                <w:rFonts w:ascii="Times New Roman" w:hAnsi="Times New Roman" w:cs="Times New Roman"/>
                <w:sz w:val="18"/>
                <w:szCs w:val="18"/>
              </w:rPr>
              <w:t>finansów publicznych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7FF6" w14:textId="77777777" w:rsidR="000C57E6" w:rsidRDefault="00351B6C" w:rsidP="00351B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  <w:p w14:paraId="5A75BA10" w14:textId="77777777" w:rsidR="00351B6C" w:rsidRPr="00176DB3" w:rsidRDefault="00351B6C" w:rsidP="00351B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0C57E6" w:rsidRPr="00845406" w14:paraId="7BC07FA5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8E64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0260F" w:rsidRPr="00845406" w14:paraId="4EB97A86" w14:textId="77777777" w:rsidTr="0081645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DDAC" w14:textId="587AF6D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36B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7358" w:type="dxa"/>
            <w:gridSpan w:val="18"/>
          </w:tcPr>
          <w:p w14:paraId="1A5DC55C" w14:textId="3BA1A909" w:rsidR="00C0260F" w:rsidRPr="00C0260F" w:rsidRDefault="003726DC" w:rsidP="00C0260F">
            <w:pPr>
              <w:jc w:val="both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R</w:t>
            </w:r>
            <w:r w:rsidR="00C0260F" w:rsidRPr="00C0260F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ozumie zjawiska i procesy zachodzące w sferze </w:t>
            </w:r>
            <w:r w:rsidR="00C0260F" w:rsidRPr="00C0260F">
              <w:rPr>
                <w:rFonts w:ascii="Times New Roman" w:hAnsi="Times New Roman" w:cs="Times New Roman"/>
                <w:sz w:val="18"/>
                <w:szCs w:val="18"/>
              </w:rPr>
              <w:t>finansów publicznych</w:t>
            </w:r>
            <w:r w:rsidR="00C0260F" w:rsidRPr="00C0260F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,</w:t>
            </w:r>
            <w:r w:rsidR="00C0260F" w:rsidRPr="00C0260F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 xml:space="preserve"> samodzielnie je analizuje </w:t>
            </w:r>
            <w:r w:rsidR="00C0260F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br/>
            </w:r>
            <w:r w:rsidR="00C0260F" w:rsidRPr="00C0260F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i wyciąga wnioski</w:t>
            </w:r>
            <w:r w:rsidR="00AE2682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24E7" w14:textId="77777777" w:rsidR="00C0260F" w:rsidRPr="00176DB3" w:rsidRDefault="00351B6C" w:rsidP="00351B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</w:t>
            </w:r>
            <w:r w:rsidR="006115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</w:tr>
      <w:tr w:rsidR="00C0260F" w:rsidRPr="00845406" w14:paraId="1E2C5F58" w14:textId="77777777" w:rsidTr="002F4B1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40E5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0260F" w:rsidRPr="00845406" w14:paraId="170F0D10" w14:textId="77777777" w:rsidTr="002F4B1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77C1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F737" w14:textId="4FAA56A9" w:rsidR="00C0260F" w:rsidRPr="00C0260F" w:rsidRDefault="003726DC" w:rsidP="00C0260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</w:t>
            </w:r>
            <w:r w:rsidR="00C0260F" w:rsidRPr="00C0260F">
              <w:rPr>
                <w:rFonts w:ascii="Times New Roman" w:eastAsia="Calibri" w:hAnsi="Times New Roman" w:cs="Times New Roman"/>
                <w:sz w:val="18"/>
                <w:szCs w:val="18"/>
              </w:rPr>
              <w:t>otrafi wykorzystać zdobytą wiedzę w podejmowaniu optymalnych decyzji dotyczących finansów w pracy zawodowej</w:t>
            </w:r>
            <w:r w:rsidR="00C0260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 także wykazuje </w:t>
            </w:r>
            <w:r w:rsidR="00C0260F" w:rsidRPr="00C0260F">
              <w:rPr>
                <w:rFonts w:ascii="Times New Roman" w:hAnsi="Times New Roman" w:cs="Times New Roman"/>
                <w:sz w:val="18"/>
                <w:szCs w:val="18"/>
              </w:rPr>
              <w:t xml:space="preserve">aktywność do </w:t>
            </w:r>
            <w:r w:rsidR="00C0260F">
              <w:rPr>
                <w:rFonts w:ascii="Times New Roman" w:hAnsi="Times New Roman" w:cs="Times New Roman"/>
                <w:sz w:val="18"/>
                <w:szCs w:val="18"/>
              </w:rPr>
              <w:t>podejmowania wyzwań zawodowych</w:t>
            </w:r>
            <w:r w:rsidR="007A23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260F">
              <w:rPr>
                <w:rFonts w:ascii="Times New Roman" w:hAnsi="Times New Roman" w:cs="Times New Roman"/>
                <w:sz w:val="18"/>
                <w:szCs w:val="18"/>
              </w:rPr>
              <w:t>w zakresie finansów publicznych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B320" w14:textId="77777777" w:rsidR="00C0260F" w:rsidRDefault="00312462" w:rsidP="00351B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  <w:p w14:paraId="3CA4AAAB" w14:textId="77777777" w:rsidR="00312462" w:rsidRDefault="00312462" w:rsidP="00351B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ADM1P_K06</w:t>
            </w:r>
          </w:p>
          <w:p w14:paraId="14342602" w14:textId="77777777" w:rsidR="00312462" w:rsidRDefault="00312462" w:rsidP="00351B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ADM1P_K08</w:t>
            </w:r>
          </w:p>
          <w:p w14:paraId="2FA2E3EF" w14:textId="77777777" w:rsidR="00312462" w:rsidRPr="00176DB3" w:rsidRDefault="00312462" w:rsidP="00351B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C0260F" w:rsidRPr="00845406" w14:paraId="16C2BD6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CBFF" w14:textId="77777777" w:rsidR="00C0260F" w:rsidRPr="00845406" w:rsidRDefault="00C0260F" w:rsidP="00C0260F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0260F" w:rsidRPr="00845406" w14:paraId="75AF075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98C2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5B2D603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181E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C0260F" w:rsidRPr="00845406" w14:paraId="40C665D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AA47F" w14:textId="77777777" w:rsidR="00C0260F" w:rsidRPr="00845406" w:rsidRDefault="00C0260F" w:rsidP="00C0260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58602" w14:textId="728AD558" w:rsidR="00C0260F" w:rsidRPr="00845406" w:rsidRDefault="00C0260F" w:rsidP="00C0260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32EDD0" w14:textId="77777777" w:rsidR="00C0260F" w:rsidRPr="00845406" w:rsidRDefault="00C0260F" w:rsidP="00C0260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DA44C5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CE4F3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381EA3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FC1D52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D9EEA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C0260F" w:rsidRPr="00845406" w14:paraId="501E417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D425F" w14:textId="77777777" w:rsidR="00C0260F" w:rsidRPr="00845406" w:rsidRDefault="00C0260F" w:rsidP="00C0260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7ED82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CF7A80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B7E60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4C2F12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B6ABAA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E488B4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D2341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C0260F" w:rsidRPr="00845406" w14:paraId="3F34974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4030" w14:textId="77777777" w:rsidR="00C0260F" w:rsidRPr="00845406" w:rsidRDefault="00C0260F" w:rsidP="00C0260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823ADE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1930C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17C91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C48FBC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CAD69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976102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7150C2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403CF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2F42B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DDD28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E2C575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BE04B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C82AA3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188BC0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62B1B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A06314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05DFEA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6BF231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372800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067EEA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F949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0260F" w:rsidRPr="00845406" w14:paraId="237D22B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AB7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0E1B65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3DD4C0" w14:textId="269015CA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178252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EF62F2" w14:textId="2C4DC63E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B3D1FA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4B86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DD1625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74157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826D6A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AC47F0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8028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3A53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75A0B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6344E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18C26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BA524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BB79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DBAA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6BFE7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CF522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A4E89F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0260F" w:rsidRPr="00845406" w14:paraId="4657C55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58D7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C1F6D7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275B90" w14:textId="00A0AC4C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F08BC3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2E99C5" w14:textId="366E4A91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CE03EB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10AF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81D9E5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11B9B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CD4FC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E3B2EC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C660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506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0F09FB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EC1DE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6039D6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97BEEE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716D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2894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21A8A1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F13CA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B6E40F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0260F" w:rsidRPr="00845406" w14:paraId="73F6199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E67D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A90640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61B1F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F56670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67AD61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34225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7275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DCFDCC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01485C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1D5AD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AF290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1A48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819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0825B0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AAA08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9A742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126B37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E776" w14:textId="77777777" w:rsidR="00C0260F" w:rsidRPr="00845406" w:rsidRDefault="00F86F9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627A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39962B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42E423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6D781" w14:textId="77777777" w:rsidR="00C0260F" w:rsidRPr="00845406" w:rsidRDefault="00C0260F" w:rsidP="00C0260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340E317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2B54C166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3531CBC2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29F0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000704A1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96C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778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866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A3D10" w:rsidRPr="00742D43" w14:paraId="5BAA4D95" w14:textId="77777777" w:rsidTr="00E141F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493FB9" w14:textId="77777777" w:rsidR="000A3D10" w:rsidRPr="008115D0" w:rsidRDefault="000A3D10" w:rsidP="000A3D10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6EA2" w14:textId="77777777" w:rsidR="000A3D10" w:rsidRPr="00845406" w:rsidRDefault="000A3D10" w:rsidP="000A3D10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F679" w14:textId="01990247" w:rsidR="000A3D10" w:rsidRPr="00845406" w:rsidRDefault="000A3D10" w:rsidP="000A3D10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 egzaminu</w:t>
            </w:r>
          </w:p>
        </w:tc>
      </w:tr>
      <w:tr w:rsidR="000A3D10" w:rsidRPr="00742D43" w14:paraId="079F911A" w14:textId="77777777" w:rsidTr="00E141F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F2DDD" w14:textId="77777777" w:rsidR="000A3D10" w:rsidRPr="00845406" w:rsidRDefault="000A3D10" w:rsidP="000A3D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3DDE" w14:textId="77777777" w:rsidR="000A3D10" w:rsidRPr="00845406" w:rsidRDefault="000A3D10" w:rsidP="000A3D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4B89" w14:textId="21099F5E" w:rsidR="000A3D10" w:rsidRPr="00845406" w:rsidRDefault="000A3D10" w:rsidP="000A3D1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 egzaminu</w:t>
            </w:r>
          </w:p>
        </w:tc>
      </w:tr>
      <w:tr w:rsidR="000A3D10" w:rsidRPr="00742D43" w14:paraId="38B70CAD" w14:textId="77777777" w:rsidTr="00E141F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E4D1E" w14:textId="77777777" w:rsidR="000A3D10" w:rsidRPr="00845406" w:rsidRDefault="000A3D10" w:rsidP="000A3D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33FD" w14:textId="77777777" w:rsidR="000A3D10" w:rsidRPr="00845406" w:rsidRDefault="000A3D10" w:rsidP="000A3D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64AD" w14:textId="1DB1793E" w:rsidR="000A3D10" w:rsidRPr="00845406" w:rsidRDefault="000A3D10" w:rsidP="000A3D1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 egzaminu</w:t>
            </w:r>
          </w:p>
        </w:tc>
      </w:tr>
      <w:tr w:rsidR="000A3D10" w:rsidRPr="00742D43" w14:paraId="70109661" w14:textId="77777777" w:rsidTr="00E141F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E1BCB" w14:textId="77777777" w:rsidR="000A3D10" w:rsidRPr="00845406" w:rsidRDefault="000A3D10" w:rsidP="000A3D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1782" w14:textId="77777777" w:rsidR="000A3D10" w:rsidRPr="00845406" w:rsidRDefault="000A3D10" w:rsidP="000A3D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AB1F" w14:textId="553CC3B8" w:rsidR="000A3D10" w:rsidRPr="00845406" w:rsidRDefault="000A3D10" w:rsidP="000A3D1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 egzaminu</w:t>
            </w:r>
          </w:p>
        </w:tc>
      </w:tr>
      <w:tr w:rsidR="000A3D10" w:rsidRPr="00742D43" w14:paraId="51519ACF" w14:textId="77777777" w:rsidTr="00E141F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60A70" w14:textId="77777777" w:rsidR="000A3D10" w:rsidRPr="00845406" w:rsidRDefault="000A3D10" w:rsidP="000A3D1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46A0" w14:textId="77777777" w:rsidR="000A3D10" w:rsidRPr="00845406" w:rsidRDefault="000A3D10" w:rsidP="000A3D1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3D18" w14:textId="41E8BB73" w:rsidR="000A3D10" w:rsidRPr="00845406" w:rsidRDefault="000A3D10" w:rsidP="000A3D1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zdobycia z egzaminu</w:t>
            </w:r>
          </w:p>
        </w:tc>
      </w:tr>
      <w:tr w:rsidR="00D06700" w:rsidRPr="00742D43" w14:paraId="38A26DE8" w14:textId="77777777" w:rsidTr="00E141FE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ACCFEA" w14:textId="77777777" w:rsidR="00D06700" w:rsidRPr="008115D0" w:rsidRDefault="00D06700" w:rsidP="00D06700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203E" w14:textId="77777777" w:rsidR="00D06700" w:rsidRPr="00845406" w:rsidRDefault="00D06700" w:rsidP="00D06700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DB5D" w14:textId="0302FCE8" w:rsidR="00D06700" w:rsidRPr="00845406" w:rsidRDefault="00D06700" w:rsidP="00D06700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</w:t>
            </w:r>
          </w:p>
        </w:tc>
      </w:tr>
      <w:tr w:rsidR="00D06700" w:rsidRPr="00742D43" w14:paraId="70424651" w14:textId="77777777" w:rsidTr="00E141F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1F25" w14:textId="77777777" w:rsidR="00D06700" w:rsidRPr="00845406" w:rsidRDefault="00D06700" w:rsidP="00D067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9B51" w14:textId="77777777" w:rsidR="00D06700" w:rsidRPr="00845406" w:rsidRDefault="00D06700" w:rsidP="00D06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5A33" w14:textId="1A343526" w:rsidR="00D06700" w:rsidRPr="00845406" w:rsidRDefault="00D06700" w:rsidP="00D0670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</w:t>
            </w:r>
          </w:p>
        </w:tc>
      </w:tr>
      <w:tr w:rsidR="00D06700" w:rsidRPr="00742D43" w14:paraId="76F08698" w14:textId="77777777" w:rsidTr="00E141F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091EE" w14:textId="77777777" w:rsidR="00D06700" w:rsidRPr="00845406" w:rsidRDefault="00D06700" w:rsidP="00D067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1EB7" w14:textId="77777777" w:rsidR="00D06700" w:rsidRPr="00845406" w:rsidRDefault="00D06700" w:rsidP="00D06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48B8" w14:textId="55EB5DEE" w:rsidR="00D06700" w:rsidRPr="00845406" w:rsidRDefault="00D06700" w:rsidP="00D0670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 aktywność studenta na 50% zajęć</w:t>
            </w:r>
          </w:p>
        </w:tc>
      </w:tr>
      <w:tr w:rsidR="00D06700" w:rsidRPr="00742D43" w14:paraId="5A5EC4FA" w14:textId="77777777" w:rsidTr="00E141F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86790" w14:textId="77777777" w:rsidR="00D06700" w:rsidRPr="00845406" w:rsidRDefault="00D06700" w:rsidP="00D067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B9FB" w14:textId="77777777" w:rsidR="00D06700" w:rsidRPr="00845406" w:rsidRDefault="00D06700" w:rsidP="00D06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B4A3" w14:textId="4C608DA9" w:rsidR="00D06700" w:rsidRPr="00845406" w:rsidRDefault="00D06700" w:rsidP="00D0670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 aktywność studenta na 60% zajęciach</w:t>
            </w:r>
          </w:p>
        </w:tc>
      </w:tr>
      <w:tr w:rsidR="00D06700" w:rsidRPr="00742D43" w14:paraId="2FE00881" w14:textId="77777777" w:rsidTr="00E141F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9D17" w14:textId="77777777" w:rsidR="00D06700" w:rsidRPr="00845406" w:rsidRDefault="00D06700" w:rsidP="00D0670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2EE9" w14:textId="77777777" w:rsidR="00D06700" w:rsidRPr="00845406" w:rsidRDefault="00D06700" w:rsidP="00D067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52ED" w14:textId="169DD10E" w:rsidR="00D06700" w:rsidRPr="00845406" w:rsidRDefault="00D06700" w:rsidP="00D0670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 oraz aktywność studenta na 80 % zajęć</w:t>
            </w:r>
          </w:p>
        </w:tc>
      </w:tr>
    </w:tbl>
    <w:p w14:paraId="40B31A1D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31FD932E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079F5600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1630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1E67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76F6558B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E5CA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3B2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DB8B0B9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635B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9D04BBC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53D4D5E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3CB087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4D0EC6" w14:textId="77777777" w:rsidR="0039050F" w:rsidRPr="001E4083" w:rsidRDefault="00AD0BA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C92B3" w14:textId="77777777" w:rsidR="0039050F" w:rsidRPr="001E4083" w:rsidRDefault="00AD0BA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796D36B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3EC8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45EA" w14:textId="2555B49F" w:rsidR="0039050F" w:rsidRPr="00845406" w:rsidRDefault="001A11D3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908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F1E2" w14:textId="77777777" w:rsidR="0039050F" w:rsidRPr="00845406" w:rsidRDefault="0061152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3D34D6" w:rsidRPr="001E4083" w14:paraId="7C89963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7BCB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03DF" w14:textId="77777777" w:rsidR="003D34D6" w:rsidRDefault="0061152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55DB" w14:textId="77777777" w:rsidR="003D34D6" w:rsidRDefault="0061152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39050F" w:rsidRPr="001E4083" w14:paraId="4671973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85C9" w14:textId="453D14AB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46B6" w14:textId="74BABBF6" w:rsidR="0039050F" w:rsidRPr="00845406" w:rsidRDefault="00095229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9406" w14:textId="77777777" w:rsidR="0039050F" w:rsidRPr="00845406" w:rsidRDefault="00611528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D115BA" w:rsidRPr="001E4083" w14:paraId="6B16783E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26462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1C9CF" w14:textId="4BB6C5C6" w:rsidR="00D115BA" w:rsidRPr="00882A98" w:rsidRDefault="000952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7EB9B" w14:textId="6E12E18B" w:rsidR="00D115BA" w:rsidRPr="00D115BA" w:rsidRDefault="00EF3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D115BA" w:rsidRPr="001E4083" w14:paraId="3D02A3B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C1AE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246C" w14:textId="3F5076C0" w:rsidR="00D115BA" w:rsidRDefault="000952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8E0" w14:textId="4FA9BFA2" w:rsidR="00D115BA" w:rsidRDefault="00EF357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569F789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9CF9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B3FB" w14:textId="4353D047" w:rsidR="003D34D6" w:rsidRDefault="000952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6E83" w14:textId="779975F3" w:rsidR="003D34D6" w:rsidRDefault="00EF357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D34D6" w:rsidRPr="001E4083" w14:paraId="3033EEE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4E38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87BF" w14:textId="64B6B3C9" w:rsidR="003D34D6" w:rsidRDefault="000952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7636" w14:textId="33EA00A0" w:rsidR="003D34D6" w:rsidRDefault="00EF357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39050F" w:rsidRPr="001E4083" w14:paraId="5766677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61D6EF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7F6AAF" w14:textId="7C8731AD" w:rsidR="0039050F" w:rsidRPr="00845406" w:rsidRDefault="00095229" w:rsidP="000952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2CAFF1" w14:textId="4864B256" w:rsidR="0039050F" w:rsidRPr="00845406" w:rsidRDefault="00EF3573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39050F" w:rsidRPr="001E1B38" w14:paraId="0A717C6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9C6C45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F24858" w14:textId="65AD3FB5" w:rsidR="0039050F" w:rsidRPr="001E1B38" w:rsidRDefault="00095229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E1110" w14:textId="43A36EC6" w:rsidR="0039050F" w:rsidRPr="001E1B38" w:rsidRDefault="00EF3573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3EBDB92F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0F76040A" w14:textId="77777777" w:rsidR="000C57E6" w:rsidRPr="007C0FF1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3D859D71" w14:textId="77777777" w:rsidR="00A24952" w:rsidRPr="007C0FF1" w:rsidRDefault="000C57E6" w:rsidP="007C0FF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A24952" w:rsidRPr="007C0FF1" w:rsidSect="00A35F8F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8872A99"/>
    <w:multiLevelType w:val="hybridMultilevel"/>
    <w:tmpl w:val="1096D224"/>
    <w:lvl w:ilvl="0" w:tplc="24BC9C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23EF3"/>
    <w:multiLevelType w:val="hybridMultilevel"/>
    <w:tmpl w:val="BC800D02"/>
    <w:lvl w:ilvl="0" w:tplc="58FC5242">
      <w:start w:val="1"/>
      <w:numFmt w:val="decimal"/>
      <w:lvlText w:val="%1."/>
      <w:lvlJc w:val="left"/>
      <w:pPr>
        <w:ind w:left="53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901184C"/>
    <w:multiLevelType w:val="hybridMultilevel"/>
    <w:tmpl w:val="3992DE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4C6150A"/>
    <w:multiLevelType w:val="hybridMultilevel"/>
    <w:tmpl w:val="0F021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A9B5419"/>
    <w:multiLevelType w:val="multilevel"/>
    <w:tmpl w:val="65A4CF14"/>
    <w:lvl w:ilvl="0">
      <w:start w:val="4"/>
      <w:numFmt w:val="decimal"/>
      <w:lvlText w:val="%1."/>
      <w:lvlJc w:val="left"/>
      <w:pPr>
        <w:tabs>
          <w:tab w:val="num" w:pos="842"/>
        </w:tabs>
        <w:ind w:left="842" w:hanging="360"/>
      </w:pPr>
    </w:lvl>
    <w:lvl w:ilvl="1">
      <w:start w:val="5"/>
      <w:numFmt w:val="decimal"/>
      <w:isLgl/>
      <w:lvlText w:val="%1.%2."/>
      <w:lvlJc w:val="left"/>
      <w:pPr>
        <w:ind w:left="842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02" w:hanging="720"/>
      </w:pPr>
      <w:rPr>
        <w:sz w:val="20"/>
      </w:rPr>
    </w:lvl>
    <w:lvl w:ilvl="3">
      <w:start w:val="1"/>
      <w:numFmt w:val="decimal"/>
      <w:isLgl/>
      <w:lvlText w:val="%1.%2.%3.%4."/>
      <w:lvlJc w:val="left"/>
      <w:pPr>
        <w:ind w:left="1202" w:hanging="720"/>
      </w:pPr>
      <w:rPr>
        <w:sz w:val="20"/>
      </w:rPr>
    </w:lvl>
    <w:lvl w:ilvl="4">
      <w:start w:val="1"/>
      <w:numFmt w:val="decimal"/>
      <w:isLgl/>
      <w:lvlText w:val="%1.%2.%3.%4.%5."/>
      <w:lvlJc w:val="left"/>
      <w:pPr>
        <w:ind w:left="1562" w:hanging="1080"/>
      </w:pPr>
      <w:rPr>
        <w:sz w:val="20"/>
      </w:rPr>
    </w:lvl>
    <w:lvl w:ilvl="5">
      <w:start w:val="1"/>
      <w:numFmt w:val="decimal"/>
      <w:isLgl/>
      <w:lvlText w:val="%1.%2.%3.%4.%5.%6."/>
      <w:lvlJc w:val="left"/>
      <w:pPr>
        <w:ind w:left="1562" w:hanging="1080"/>
      </w:pPr>
      <w:rPr>
        <w:sz w:val="20"/>
      </w:rPr>
    </w:lvl>
    <w:lvl w:ilvl="6">
      <w:start w:val="1"/>
      <w:numFmt w:val="decimal"/>
      <w:isLgl/>
      <w:lvlText w:val="%1.%2.%3.%4.%5.%6.%7."/>
      <w:lvlJc w:val="left"/>
      <w:pPr>
        <w:ind w:left="1922" w:hanging="1440"/>
      </w:pPr>
      <w:rPr>
        <w:sz w:val="20"/>
      </w:rPr>
    </w:lvl>
    <w:lvl w:ilvl="7">
      <w:start w:val="1"/>
      <w:numFmt w:val="decimal"/>
      <w:isLgl/>
      <w:lvlText w:val="%1.%2.%3.%4.%5.%6.%7.%8."/>
      <w:lvlJc w:val="left"/>
      <w:pPr>
        <w:ind w:left="1922" w:hanging="1440"/>
      </w:pPr>
      <w:rPr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282" w:hanging="1800"/>
      </w:pPr>
      <w:rPr>
        <w:sz w:val="20"/>
      </w:rPr>
    </w:lvl>
  </w:abstractNum>
  <w:abstractNum w:abstractNumId="9" w15:restartNumberingAfterBreak="0">
    <w:nsid w:val="51296627"/>
    <w:multiLevelType w:val="hybridMultilevel"/>
    <w:tmpl w:val="861677E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9AD113E"/>
    <w:multiLevelType w:val="hybridMultilevel"/>
    <w:tmpl w:val="625CDE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4E0BA6"/>
    <w:multiLevelType w:val="multilevel"/>
    <w:tmpl w:val="8FD6A6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957863">
    <w:abstractNumId w:val="0"/>
  </w:num>
  <w:num w:numId="2" w16cid:durableId="1870100542">
    <w:abstractNumId w:val="5"/>
  </w:num>
  <w:num w:numId="3" w16cid:durableId="19478478">
    <w:abstractNumId w:val="3"/>
  </w:num>
  <w:num w:numId="4" w16cid:durableId="1381899300">
    <w:abstractNumId w:val="7"/>
  </w:num>
  <w:num w:numId="5" w16cid:durableId="1184444015">
    <w:abstractNumId w:val="10"/>
  </w:num>
  <w:num w:numId="6" w16cid:durableId="1006058895">
    <w:abstractNumId w:val="8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672944">
    <w:abstractNumId w:val="2"/>
  </w:num>
  <w:num w:numId="8" w16cid:durableId="572159288">
    <w:abstractNumId w:val="9"/>
  </w:num>
  <w:num w:numId="9" w16cid:durableId="336074893">
    <w:abstractNumId w:val="1"/>
  </w:num>
  <w:num w:numId="10" w16cid:durableId="355691471">
    <w:abstractNumId w:val="6"/>
  </w:num>
  <w:num w:numId="11" w16cid:durableId="794175421">
    <w:abstractNumId w:val="12"/>
  </w:num>
  <w:num w:numId="12" w16cid:durableId="229271819">
    <w:abstractNumId w:val="4"/>
  </w:num>
  <w:num w:numId="13" w16cid:durableId="937759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6"/>
    <w:rsid w:val="00007636"/>
    <w:rsid w:val="00087F27"/>
    <w:rsid w:val="00095229"/>
    <w:rsid w:val="000A3D10"/>
    <w:rsid w:val="000C57E6"/>
    <w:rsid w:val="000D0967"/>
    <w:rsid w:val="000D6DA6"/>
    <w:rsid w:val="001454D9"/>
    <w:rsid w:val="001672B8"/>
    <w:rsid w:val="001929C0"/>
    <w:rsid w:val="001A11D3"/>
    <w:rsid w:val="00234DC9"/>
    <w:rsid w:val="00312462"/>
    <w:rsid w:val="00340FAF"/>
    <w:rsid w:val="00351B6C"/>
    <w:rsid w:val="003726DC"/>
    <w:rsid w:val="0039050F"/>
    <w:rsid w:val="003D34D6"/>
    <w:rsid w:val="004F182B"/>
    <w:rsid w:val="00500BB3"/>
    <w:rsid w:val="00530F88"/>
    <w:rsid w:val="00611528"/>
    <w:rsid w:val="00625B97"/>
    <w:rsid w:val="00630A24"/>
    <w:rsid w:val="006441D7"/>
    <w:rsid w:val="006F1AB1"/>
    <w:rsid w:val="00757DC9"/>
    <w:rsid w:val="00777F54"/>
    <w:rsid w:val="0079177F"/>
    <w:rsid w:val="007A23DF"/>
    <w:rsid w:val="007A2C76"/>
    <w:rsid w:val="007C0FF1"/>
    <w:rsid w:val="007C574F"/>
    <w:rsid w:val="00814775"/>
    <w:rsid w:val="0088015C"/>
    <w:rsid w:val="00882A98"/>
    <w:rsid w:val="008E00BE"/>
    <w:rsid w:val="00925EA8"/>
    <w:rsid w:val="009E0D24"/>
    <w:rsid w:val="00A11B9D"/>
    <w:rsid w:val="00A24952"/>
    <w:rsid w:val="00A35F8F"/>
    <w:rsid w:val="00A40893"/>
    <w:rsid w:val="00A908D0"/>
    <w:rsid w:val="00AD0BAD"/>
    <w:rsid w:val="00AE2682"/>
    <w:rsid w:val="00B03F8E"/>
    <w:rsid w:val="00B0611C"/>
    <w:rsid w:val="00B15065"/>
    <w:rsid w:val="00BD0FC3"/>
    <w:rsid w:val="00C0260F"/>
    <w:rsid w:val="00C13575"/>
    <w:rsid w:val="00C418FD"/>
    <w:rsid w:val="00C5325C"/>
    <w:rsid w:val="00C738E3"/>
    <w:rsid w:val="00C86314"/>
    <w:rsid w:val="00D06700"/>
    <w:rsid w:val="00D115BA"/>
    <w:rsid w:val="00D479D6"/>
    <w:rsid w:val="00D71120"/>
    <w:rsid w:val="00D868A5"/>
    <w:rsid w:val="00E16583"/>
    <w:rsid w:val="00E36BFC"/>
    <w:rsid w:val="00E559D6"/>
    <w:rsid w:val="00E70317"/>
    <w:rsid w:val="00EF3573"/>
    <w:rsid w:val="00EF4B25"/>
    <w:rsid w:val="00F41A84"/>
    <w:rsid w:val="00F86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D11F6"/>
  <w15:docId w15:val="{F6E1D7F0-1247-4437-8792-51E811D4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1B9D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A11B9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Nagwek3Znak">
    <w:name w:val="Nagłówek 3 Znak"/>
    <w:basedOn w:val="Domylnaczcionkaakapitu"/>
    <w:link w:val="Nagwek3"/>
    <w:uiPriority w:val="9"/>
    <w:rsid w:val="00A11B9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semiHidden/>
    <w:rsid w:val="00A11B9D"/>
    <w:rPr>
      <w:b/>
      <w:bCs/>
      <w:strike w:val="0"/>
      <w:dstrike w:val="0"/>
      <w:color w:val="008000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A11B9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11B9D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11B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11B9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D868A5"/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68A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nfo.pl/prawo-podatkowe-finanse-i-rachunkowosc/prawo-finansowe/p,zarys-finansow-publicznych-i-prawa-finansowego,142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WOJTEK WERESZCZYŃSKI</cp:lastModifiedBy>
  <cp:revision>13</cp:revision>
  <dcterms:created xsi:type="dcterms:W3CDTF">2022-04-26T13:40:00Z</dcterms:created>
  <dcterms:modified xsi:type="dcterms:W3CDTF">2024-06-01T07:38:00Z</dcterms:modified>
</cp:coreProperties>
</file>