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038FC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7AE6DEE7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06024F70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218DEA9B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78F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962172" w14:textId="77777777" w:rsidR="000C57E6" w:rsidRPr="003E488F" w:rsidRDefault="001F62EF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E48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0413.8.ADM1P.D9.SB</w:t>
            </w:r>
          </w:p>
        </w:tc>
      </w:tr>
      <w:tr w:rsidR="000C57E6" w:rsidRPr="000717B1" w14:paraId="03A3A93E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0E21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EF5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9BC68" w14:textId="77777777" w:rsidR="000717B1" w:rsidRPr="003E488F" w:rsidRDefault="001F62EF" w:rsidP="001F62EF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r w:rsidRPr="003E488F">
              <w:rPr>
                <w:rFonts w:ascii="Times New Roman" w:hAnsi="Times New Roman" w:cs="Times New Roman"/>
                <w:b/>
                <w:lang w:val="fr-CH"/>
              </w:rPr>
              <w:t>Sprawozdawczość budżetowa</w:t>
            </w:r>
          </w:p>
          <w:p w14:paraId="4E0DD4A5" w14:textId="77777777" w:rsidR="001F62EF" w:rsidRPr="001F62EF" w:rsidRDefault="001F62EF" w:rsidP="001F62EF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lang w:val="fr-CH"/>
              </w:rPr>
            </w:pPr>
            <w:r w:rsidRPr="003E488F">
              <w:rPr>
                <w:rFonts w:ascii="Times New Roman" w:hAnsi="Times New Roman" w:cs="Times New Roman"/>
                <w:b/>
                <w:lang w:val="fr-CH"/>
              </w:rPr>
              <w:t>Budget reporting</w:t>
            </w:r>
          </w:p>
        </w:tc>
      </w:tr>
      <w:tr w:rsidR="000C57E6" w:rsidRPr="00845406" w14:paraId="1058B609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6732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C16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71C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64C1E3C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2130A8A8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66298F0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0C19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F777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4EA6D1EA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67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0B1A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34A37A0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E661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1869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1B6E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0A8D42C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C23F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EB51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55B6A3F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1A58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8F71" w14:textId="5CABFD50" w:rsidR="000C57E6" w:rsidRPr="00845406" w:rsidRDefault="00756C7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Wojciech Wereszczyński</w:t>
            </w:r>
          </w:p>
        </w:tc>
      </w:tr>
      <w:tr w:rsidR="000C57E6" w:rsidRPr="00BA1DD8" w14:paraId="365D165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F4C1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73C5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2C301121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B0DF7EE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1700F56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303D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8A4" w14:textId="77777777" w:rsidR="000C57E6" w:rsidRPr="003E488F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488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3E488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4ED3E34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8739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4849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31C3BF17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D869F16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3BCC5C22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A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16A4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21780354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53ED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8132" w14:textId="3D97076F" w:rsidR="000C57E6" w:rsidRPr="00CD1752" w:rsidRDefault="002352E2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 xml:space="preserve">Zajęcia w pomieszczeniach Filii </w:t>
            </w:r>
            <w:r w:rsidR="002E05DA">
              <w:rPr>
                <w:sz w:val="18"/>
                <w:szCs w:val="18"/>
              </w:rPr>
              <w:t>.</w:t>
            </w:r>
          </w:p>
        </w:tc>
      </w:tr>
      <w:tr w:rsidR="000C57E6" w:rsidRPr="00845406" w14:paraId="181E563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6EC8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AA26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C57E6" w:rsidRPr="00845406" w14:paraId="2E685EF1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35DE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7BF5" w14:textId="043E2971" w:rsidR="000C57E6" w:rsidRPr="00CD1752" w:rsidRDefault="002278AB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wykład problemowy, w. konserwatoryjny, w. informacyjny, dyskusja, opis, odczyt, analiza, dyskusja, analiza przypadków, rozwiązywanie zadań i problemów, praca w grupie, analiza i interpretacja tekstu, studium przypadku</w:t>
            </w:r>
          </w:p>
        </w:tc>
      </w:tr>
      <w:tr w:rsidR="00D61D23" w:rsidRPr="00BA1DD8" w14:paraId="39BC4471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FD78" w14:textId="77777777" w:rsidR="00D61D23" w:rsidRPr="00BA1DD8" w:rsidRDefault="00D61D23" w:rsidP="00D61D2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CE17" w14:textId="77777777" w:rsidR="00D61D23" w:rsidRPr="00BA1DD8" w:rsidRDefault="00D61D23" w:rsidP="00D61D2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564CF" w14:textId="5E3A295F" w:rsidR="00756C78" w:rsidRDefault="00756C78" w:rsidP="002278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B. Jarosz „Sprawozdawczość budżetowa 2021 Wiedza i Praktyka Sp. z o. o.</w:t>
            </w:r>
          </w:p>
          <w:p w14:paraId="3FCEAB24" w14:textId="77777777" w:rsidR="002278AB" w:rsidRDefault="002278AB" w:rsidP="002278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Sprawozdawczość finansowa i budżetowa jednostek sektora finansów publicznych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Winiarska K.,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Kaczurak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– Kozak M. i inni, , Oficyna Wolters Kluwer Business, Warszawa 2016</w:t>
            </w:r>
          </w:p>
          <w:p w14:paraId="7D582625" w14:textId="7852168C" w:rsidR="002278AB" w:rsidRPr="002278AB" w:rsidRDefault="002278AB" w:rsidP="002278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61D23" w:rsidRPr="0027610A" w14:paraId="367CCC0E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6537" w14:textId="77777777" w:rsidR="00D61D23" w:rsidRPr="00BA1DD8" w:rsidRDefault="00D61D23" w:rsidP="00D61D2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B15D" w14:textId="77777777" w:rsidR="00D61D23" w:rsidRPr="00BA1DD8" w:rsidRDefault="00D61D23" w:rsidP="00D61D2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1297" w14:textId="77777777" w:rsidR="002278AB" w:rsidRDefault="002278AB" w:rsidP="002278A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Ustawa z dnia 27 sierpnia 2009 roku 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 finansach publicznych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(Dz. U. 2009 Nr 157 poz. 1240 z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późn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zm.)</w:t>
            </w:r>
          </w:p>
          <w:p w14:paraId="4FF34B83" w14:textId="77777777" w:rsidR="0027610A" w:rsidRPr="0027610A" w:rsidRDefault="0027610A" w:rsidP="0027610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761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Rozporządzenie Ministra Finansów, Funduszy i Polityki Regionalnej w sprawie sprawozdań jednostek sektora finansów publicznych w zakresie operacji finansowych</w:t>
            </w:r>
          </w:p>
          <w:p w14:paraId="4823660D" w14:textId="77777777" w:rsidR="00756C78" w:rsidRDefault="0027610A" w:rsidP="0027610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761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dnia 17 grudnia 2020 r. </w:t>
            </w:r>
            <w:hyperlink r:id="rId5" w:history="1">
              <w:r w:rsidRPr="0027610A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</w:rPr>
                <w:t>(Dz.U. z 2020 r. poz. 2396)</w:t>
              </w:r>
            </w:hyperlink>
          </w:p>
          <w:p w14:paraId="3174CA3D" w14:textId="77777777" w:rsidR="0027610A" w:rsidRPr="0027610A" w:rsidRDefault="0027610A" w:rsidP="0027610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761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Rozporządzenie Ministra Finansów w sprawie sprawozdawczości budżetowej w układzie zadaniowym z dnia 28 grudnia 2011 r. </w:t>
            </w:r>
            <w:hyperlink r:id="rId6" w:history="1">
              <w:r w:rsidRPr="0027610A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</w:rPr>
                <w:t>(Dz.U. Nr 298, poz. 1766)</w:t>
              </w:r>
            </w:hyperlink>
          </w:p>
          <w:p w14:paraId="687F4A31" w14:textId="703CFC4C" w:rsidR="0027610A" w:rsidRDefault="0027610A" w:rsidP="0027610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761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tj. z dnia 1 września 2021 r. </w:t>
            </w:r>
            <w:hyperlink r:id="rId7" w:history="1">
              <w:r w:rsidRPr="0027610A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</w:rPr>
                <w:t>(Dz.U. z 2021 r. poz. 1731)</w:t>
              </w:r>
            </w:hyperlink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EA7D97B" w14:textId="7C0ACCCE" w:rsidR="0027610A" w:rsidRPr="0027610A" w:rsidRDefault="0027610A" w:rsidP="0027610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761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Rozporządzenie Ministra Rozwoju i Finansów w sprawie </w:t>
            </w:r>
            <w:bookmarkStart w:id="0" w:name="highlightHit_2"/>
            <w:bookmarkEnd w:id="0"/>
            <w:r w:rsidRPr="002761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sprawozdawczości </w:t>
            </w:r>
            <w:bookmarkStart w:id="1" w:name="highlightHit_3"/>
            <w:bookmarkEnd w:id="1"/>
            <w:r w:rsidRPr="002761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budżetowej z dnia 9 stycznia 2018 r. tj. z dnia 30 czerwca 2020 r. </w:t>
            </w:r>
            <w:hyperlink r:id="rId8" w:history="1">
              <w:r w:rsidRPr="0027610A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</w:rPr>
                <w:t>(Dz.U. z 2020 r. poz. 1564)</w:t>
              </w:r>
            </w:hyperlink>
          </w:p>
          <w:p w14:paraId="16863A71" w14:textId="2AFD07DD" w:rsidR="0027610A" w:rsidRPr="00756C78" w:rsidRDefault="0027610A" w:rsidP="0027610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6CAD081B" w14:textId="77777777" w:rsidR="000C57E6" w:rsidRPr="0027610A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51CD78A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0E2EDEC5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599FA" w14:textId="77777777" w:rsidR="000C57E6" w:rsidRPr="003E488F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6710BA5" w14:textId="5B7558C8" w:rsidR="003E488F" w:rsidRPr="00CD1752" w:rsidRDefault="003C0922" w:rsidP="003E488F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19D8B4A7" w14:textId="06BF3F30" w:rsidR="00D61D23" w:rsidRDefault="000C57E6" w:rsidP="00D61D23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D61D23">
              <w:rPr>
                <w:b/>
                <w:i/>
                <w:sz w:val="18"/>
                <w:szCs w:val="18"/>
              </w:rPr>
              <w:t>C1.</w:t>
            </w:r>
            <w:r w:rsidR="008B2F26">
              <w:rPr>
                <w:sz w:val="18"/>
                <w:szCs w:val="18"/>
              </w:rPr>
              <w:t>Zapoznanie studentów z</w:t>
            </w:r>
            <w:r w:rsidR="00D61D23" w:rsidRPr="00D61D23">
              <w:rPr>
                <w:sz w:val="18"/>
                <w:szCs w:val="18"/>
              </w:rPr>
              <w:t xml:space="preserve"> informacj</w:t>
            </w:r>
            <w:r w:rsidR="008B2F26">
              <w:rPr>
                <w:sz w:val="18"/>
                <w:szCs w:val="18"/>
              </w:rPr>
              <w:t>ami</w:t>
            </w:r>
            <w:r w:rsidR="00D61D23" w:rsidRPr="00D61D23">
              <w:rPr>
                <w:sz w:val="18"/>
                <w:szCs w:val="18"/>
              </w:rPr>
              <w:t xml:space="preserve"> na temat teorii i praktyki sprawozdawczości jednostek sektora finansów publicznych</w:t>
            </w:r>
          </w:p>
          <w:p w14:paraId="70BD1BBC" w14:textId="229FC0EB" w:rsidR="003C0922" w:rsidRPr="003C0922" w:rsidRDefault="003C0922" w:rsidP="00D61D23">
            <w:pPr>
              <w:pStyle w:val="NormalnyWeb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3C0922">
              <w:rPr>
                <w:b/>
                <w:bCs/>
                <w:sz w:val="18"/>
                <w:szCs w:val="18"/>
              </w:rPr>
              <w:t xml:space="preserve">            Ćwiczenia</w:t>
            </w:r>
          </w:p>
          <w:p w14:paraId="2A658DD0" w14:textId="77777777" w:rsidR="00E80288" w:rsidRDefault="00D61D23" w:rsidP="00E80288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D61D23">
              <w:rPr>
                <w:b/>
                <w:i/>
                <w:sz w:val="18"/>
                <w:szCs w:val="18"/>
              </w:rPr>
              <w:t>C2</w:t>
            </w:r>
            <w:r>
              <w:rPr>
                <w:sz w:val="18"/>
                <w:szCs w:val="18"/>
              </w:rPr>
              <w:t>.</w:t>
            </w:r>
            <w:r w:rsidR="00E80288">
              <w:rPr>
                <w:sz w:val="18"/>
                <w:szCs w:val="18"/>
              </w:rPr>
              <w:t>Rozwijanie u studentów</w:t>
            </w:r>
            <w:r w:rsidRPr="00D61D23">
              <w:rPr>
                <w:sz w:val="18"/>
                <w:szCs w:val="18"/>
              </w:rPr>
              <w:t xml:space="preserve"> wiedz</w:t>
            </w:r>
            <w:r w:rsidR="00E80288">
              <w:rPr>
                <w:sz w:val="18"/>
                <w:szCs w:val="18"/>
              </w:rPr>
              <w:t>y</w:t>
            </w:r>
            <w:r w:rsidRPr="00D61D23">
              <w:rPr>
                <w:sz w:val="18"/>
                <w:szCs w:val="18"/>
              </w:rPr>
              <w:t xml:space="preserve"> z zakresu zasad sporządzania </w:t>
            </w:r>
            <w:r w:rsidR="0027610A">
              <w:rPr>
                <w:sz w:val="18"/>
                <w:szCs w:val="18"/>
              </w:rPr>
              <w:t>i</w:t>
            </w:r>
            <w:r w:rsidRPr="00D61D23">
              <w:rPr>
                <w:sz w:val="18"/>
                <w:szCs w:val="18"/>
              </w:rPr>
              <w:t xml:space="preserve"> rodzajów sprawozdań budżetowych. </w:t>
            </w:r>
          </w:p>
          <w:p w14:paraId="37A9F528" w14:textId="59B042ED" w:rsidR="00D61D23" w:rsidRPr="003A7BD3" w:rsidRDefault="00D61D23" w:rsidP="00E80288">
            <w:pPr>
              <w:pStyle w:val="NormalnyWeb"/>
              <w:spacing w:before="0" w:beforeAutospacing="0" w:after="0" w:afterAutospacing="0"/>
              <w:rPr>
                <w:b/>
                <w:i/>
                <w:sz w:val="18"/>
                <w:szCs w:val="18"/>
              </w:rPr>
            </w:pPr>
            <w:r w:rsidRPr="00D61D23">
              <w:rPr>
                <w:b/>
                <w:i/>
                <w:sz w:val="18"/>
                <w:szCs w:val="18"/>
              </w:rPr>
              <w:t>C3</w:t>
            </w:r>
            <w:r>
              <w:rPr>
                <w:sz w:val="18"/>
                <w:szCs w:val="18"/>
              </w:rPr>
              <w:t>.</w:t>
            </w:r>
            <w:r w:rsidR="00E80288">
              <w:rPr>
                <w:sz w:val="18"/>
                <w:szCs w:val="18"/>
              </w:rPr>
              <w:t>Rozwijani</w:t>
            </w:r>
            <w:r w:rsidRPr="00D61D23">
              <w:rPr>
                <w:sz w:val="18"/>
                <w:szCs w:val="18"/>
              </w:rPr>
              <w:t>e</w:t>
            </w:r>
            <w:r w:rsidR="00E80288">
              <w:rPr>
                <w:sz w:val="18"/>
                <w:szCs w:val="18"/>
              </w:rPr>
              <w:t xml:space="preserve"> </w:t>
            </w:r>
            <w:r w:rsidRPr="00D61D23">
              <w:rPr>
                <w:sz w:val="18"/>
                <w:szCs w:val="18"/>
              </w:rPr>
              <w:t xml:space="preserve"> zdolności do autonomicznego i odpowiedzialnego wykonywania zadań w zakresie sprawozdawczości, gotowoś</w:t>
            </w:r>
            <w:r w:rsidR="00E80288">
              <w:rPr>
                <w:sz w:val="18"/>
                <w:szCs w:val="18"/>
              </w:rPr>
              <w:t>ci</w:t>
            </w:r>
            <w:r w:rsidRPr="00D61D23">
              <w:rPr>
                <w:sz w:val="18"/>
                <w:szCs w:val="18"/>
              </w:rPr>
              <w:t xml:space="preserve"> do uczenia się przez całe życie, sprawnoś</w:t>
            </w:r>
            <w:r w:rsidR="00E80288">
              <w:rPr>
                <w:sz w:val="18"/>
                <w:szCs w:val="18"/>
              </w:rPr>
              <w:t>ci</w:t>
            </w:r>
            <w:r w:rsidRPr="00D61D23">
              <w:rPr>
                <w:sz w:val="18"/>
                <w:szCs w:val="18"/>
              </w:rPr>
              <w:t xml:space="preserve"> komunikowania się, umiejętnoś</w:t>
            </w:r>
            <w:r w:rsidR="00E80288">
              <w:rPr>
                <w:sz w:val="18"/>
                <w:szCs w:val="18"/>
              </w:rPr>
              <w:t>ci</w:t>
            </w:r>
            <w:r w:rsidRPr="00D61D23">
              <w:rPr>
                <w:sz w:val="18"/>
                <w:szCs w:val="18"/>
              </w:rPr>
              <w:t xml:space="preserve"> współdziałania z innymi w charakterze członka i lidera zespołu</w:t>
            </w:r>
          </w:p>
        </w:tc>
      </w:tr>
      <w:tr w:rsidR="000C57E6" w:rsidRPr="00845406" w14:paraId="4E11429D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D9DF" w14:textId="77777777" w:rsidR="000C57E6" w:rsidRPr="003E488F" w:rsidRDefault="000C57E6" w:rsidP="00D61D23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EE03463" w14:textId="511C3240" w:rsidR="002278AB" w:rsidRPr="005F3D8B" w:rsidRDefault="002278AB" w:rsidP="002278A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F3D8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</w:p>
          <w:p w14:paraId="4800D0E5" w14:textId="5B3E196C" w:rsidR="00C90FAA" w:rsidRDefault="00C90FAA" w:rsidP="00FD121E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C90FAA">
              <w:rPr>
                <w:sz w:val="18"/>
                <w:szCs w:val="18"/>
              </w:rPr>
              <w:t>Finanse publiczne – sektor państwowy i samorządowy. Z czego wynika konieczność składania sprawozdań, jaki jest ich cel.</w:t>
            </w:r>
          </w:p>
          <w:p w14:paraId="650F63D3" w14:textId="364BF549" w:rsidR="004F07FA" w:rsidRPr="005F3D8B" w:rsidRDefault="004F07FA" w:rsidP="00FD121E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Sprawozdawczość budżetowa a sprawozdawczość finansowa.</w:t>
            </w:r>
          </w:p>
          <w:p w14:paraId="341DB799" w14:textId="46A00A51" w:rsidR="005F3D8B" w:rsidRDefault="00FD121E" w:rsidP="004F07F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5F3D8B">
              <w:rPr>
                <w:sz w:val="18"/>
                <w:szCs w:val="18"/>
              </w:rPr>
              <w:t xml:space="preserve">Sprawozdawczość </w:t>
            </w:r>
            <w:r w:rsidR="006E4928">
              <w:rPr>
                <w:sz w:val="18"/>
                <w:szCs w:val="18"/>
              </w:rPr>
              <w:t>budżetowa</w:t>
            </w:r>
            <w:r w:rsidRPr="005F3D8B">
              <w:rPr>
                <w:sz w:val="18"/>
                <w:szCs w:val="18"/>
              </w:rPr>
              <w:t xml:space="preserve"> jednostek sektora publicznego - istota i podstawowe zasady</w:t>
            </w:r>
            <w:r w:rsidR="004F07FA">
              <w:rPr>
                <w:sz w:val="18"/>
                <w:szCs w:val="18"/>
              </w:rPr>
              <w:t xml:space="preserve">, </w:t>
            </w:r>
            <w:r w:rsidR="006E4928">
              <w:rPr>
                <w:sz w:val="18"/>
                <w:szCs w:val="18"/>
              </w:rPr>
              <w:t>klasyfikacja.</w:t>
            </w:r>
            <w:r w:rsidRPr="005F3D8B">
              <w:rPr>
                <w:sz w:val="18"/>
                <w:szCs w:val="18"/>
              </w:rPr>
              <w:t xml:space="preserve"> </w:t>
            </w:r>
          </w:p>
          <w:p w14:paraId="1EEAF461" w14:textId="7F7A00C6" w:rsidR="004F07FA" w:rsidRDefault="004F07FA" w:rsidP="004F07F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Sprawozdawczość </w:t>
            </w:r>
            <w:r w:rsidR="006E4928">
              <w:rPr>
                <w:sz w:val="18"/>
                <w:szCs w:val="18"/>
              </w:rPr>
              <w:t>w zakresie operacji finansowych</w:t>
            </w:r>
          </w:p>
          <w:p w14:paraId="067CB7F9" w14:textId="6BE158CC" w:rsidR="006E4928" w:rsidRDefault="006E4928" w:rsidP="004F07F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Sprawozdawczość z budżetowa w zakresie wykonania budżetu .</w:t>
            </w:r>
          </w:p>
          <w:p w14:paraId="3F186C0B" w14:textId="2F4C42D6" w:rsidR="006E4928" w:rsidRDefault="006E4928" w:rsidP="004F07F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Sprawozdawczość z wykonania planów finansowych w układzie zadaniowym.</w:t>
            </w:r>
          </w:p>
          <w:p w14:paraId="1BACE31C" w14:textId="76FD789E" w:rsidR="006E4928" w:rsidRDefault="006E4928" w:rsidP="004F07F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Specyfika sprawozdawczości budżetowej w samorządzie terytorialnym. Sprawozdania zbiorcze, jednostkowe.</w:t>
            </w:r>
          </w:p>
          <w:p w14:paraId="1B82A371" w14:textId="67D7ED26" w:rsidR="006E4928" w:rsidRPr="006E4928" w:rsidRDefault="006E4928" w:rsidP="00D1039E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6E4928">
              <w:rPr>
                <w:sz w:val="18"/>
                <w:szCs w:val="18"/>
              </w:rPr>
              <w:t>Prawne skutki zaniechań w zakresie sporządzania sprawozdań.</w:t>
            </w:r>
          </w:p>
          <w:p w14:paraId="75F228B5" w14:textId="77777777" w:rsidR="00C90FAA" w:rsidRDefault="00C90FAA" w:rsidP="002278A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27393D10" w14:textId="77777777" w:rsidR="00C90FAA" w:rsidRDefault="00C90FAA" w:rsidP="002278A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4E951090" w14:textId="6610A28F" w:rsidR="002278AB" w:rsidRDefault="002278AB" w:rsidP="002278A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F3D8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Ćwiczenia </w:t>
            </w:r>
          </w:p>
          <w:p w14:paraId="794DA55B" w14:textId="77777777" w:rsidR="006E4928" w:rsidRPr="005F3D8B" w:rsidRDefault="006E4928" w:rsidP="002278A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0437610F" w14:textId="0D30068F" w:rsidR="00EF5BFE" w:rsidRPr="005F3D8B" w:rsidRDefault="008A2886" w:rsidP="00FD121E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8A2886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lastRenderedPageBreak/>
              <w:t xml:space="preserve">Sprawozdania w zakresie operacji finansowych – Rb-Z, Rb-UZ.  Wskazanie danych i sposobu ich  ujmowania w sprawozdaniach. Analiza wybranych sprawozdań jednostek sektora finansów publicznych. Praca na </w:t>
            </w:r>
            <w:proofErr w:type="spellStart"/>
            <w:r w:rsidRPr="008A2886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BiP</w:t>
            </w:r>
            <w:proofErr w:type="spellEnd"/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</w:t>
            </w:r>
          </w:p>
          <w:p w14:paraId="0C5AEAD2" w14:textId="4CF97030" w:rsidR="002278AB" w:rsidRDefault="008A2886" w:rsidP="00FD121E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8A2886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Sprawozdania w zakresie operacji finansowych. Układ podmiotowy sprawozdań w zakresie operacji finansowych, najczęstsze nieprawidłowości dotyczące  sprawozdań w zakresie operacji finansowych </w:t>
            </w:r>
          </w:p>
          <w:p w14:paraId="7D1C97D3" w14:textId="43E5A035" w:rsidR="00E43E09" w:rsidRDefault="00E43E09" w:rsidP="0040386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Sprawozdania budżetowe – Rb-27, Rb-27S, Rb-28, Rb-28S, Rb-70. Wskazanie danych i sposobu ich  ujmowania w sprawozdaniach. Sprawozdania jednostkowe i zbiorcze. Analiza wybranych sprawozdań jednostek sektora finansów publicznych. Praca na </w:t>
            </w:r>
            <w:proofErr w:type="spellStart"/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BiP</w:t>
            </w:r>
            <w:proofErr w:type="spellEnd"/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</w:t>
            </w:r>
          </w:p>
          <w:p w14:paraId="5B3FFAAD" w14:textId="12D47944" w:rsidR="00E43E09" w:rsidRDefault="00E43E09" w:rsidP="0040386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Sprawozdania budżetowe – Rb-27ZZ, Rb-28NWS, Rb-NDS. Wskazanie danych i sposobu ich  ujmowania w sprawozdaniach. Analiza wybranych sprawozdań jednostek sektora finansów publicznych. Praca na </w:t>
            </w:r>
            <w:proofErr w:type="spellStart"/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BiP</w:t>
            </w:r>
            <w:proofErr w:type="spellEnd"/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</w:t>
            </w:r>
          </w:p>
          <w:p w14:paraId="7C3CE11E" w14:textId="6A852576" w:rsidR="00E43E09" w:rsidRDefault="00E43E09" w:rsidP="0040386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Sprawozdania budżetowe – Rb-30S, Rb-34S, Rb-50, Rb-40. Wskazanie danych i sposobu ich  ujmowania w sprawozdaniach. Analiza wybranych sprawozdań jednostek sektora finansów publicznych. Praca na </w:t>
            </w:r>
            <w:proofErr w:type="spellStart"/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BiP</w:t>
            </w:r>
            <w:proofErr w:type="spellEnd"/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</w:t>
            </w:r>
          </w:p>
          <w:p w14:paraId="10FB1AE7" w14:textId="48D8911C" w:rsidR="00E43E09" w:rsidRDefault="00E43E09" w:rsidP="0040386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E43E0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Sprawozdania z wykonania planów finansowych w układzie zadaniowym Rb-BZ1 i Rb-BZ2. Dane wykazywane w sprawozdaniach i sposób ich ujęcia w sprawozdaniach, terminy składania.</w:t>
            </w:r>
          </w:p>
          <w:p w14:paraId="3743B291" w14:textId="520DA660" w:rsidR="00E43E09" w:rsidRPr="00E43E09" w:rsidRDefault="00DD334C" w:rsidP="0040386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Na podstawie zaleceń pokontrolnych RIO analiza błędów popełnianych przez podmioty sporządzające sprawozdania.</w:t>
            </w:r>
          </w:p>
          <w:p w14:paraId="7BC4F5A9" w14:textId="77777777" w:rsidR="00D61D23" w:rsidRPr="00D61D23" w:rsidRDefault="00D61D23" w:rsidP="00FD121E">
            <w:pPr>
              <w:pStyle w:val="NormalnyWeb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735625F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60B881E" w14:textId="77777777" w:rsidR="000C57E6" w:rsidRPr="00BA1DD8" w:rsidRDefault="000C57E6" w:rsidP="00D61D23">
      <w:pPr>
        <w:numPr>
          <w:ilvl w:val="1"/>
          <w:numId w:val="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24AFB907" w14:textId="77777777" w:rsidTr="002F4B1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71A3D1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564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C07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0A7B4E18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F79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2224B" w:rsidRPr="00845406" w14:paraId="608E5973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AF15" w14:textId="4FBC586B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5F46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9397" w14:textId="15319A3F" w:rsidR="00A2224B" w:rsidRPr="00A2224B" w:rsidRDefault="00A2224B" w:rsidP="00A2224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uporządkowaną wiedzę o metodach, narzędziach i technikach pozyskiwania danych </w:t>
            </w:r>
            <w:r w:rsidR="005F461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niezbędnych do sporządzania sprawozdań budżetowych</w:t>
            </w: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 przetwarzania danych, wie jak wykorzystywać metody obliczeniowe i narzędzia informatyczne w działalności administracyjnej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F553" w14:textId="77777777" w:rsidR="00A2224B" w:rsidRPr="00176DB3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ADM1P_W04</w:t>
            </w:r>
          </w:p>
        </w:tc>
      </w:tr>
      <w:tr w:rsidR="00A2224B" w:rsidRPr="00845406" w14:paraId="3F82C934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8AFC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2224B" w:rsidRPr="00845406" w14:paraId="5F4198DC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99B3" w14:textId="11CE3E78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5F46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1848" w14:textId="7316C1ED" w:rsidR="00A2224B" w:rsidRPr="00CD1752" w:rsidRDefault="00A2224B" w:rsidP="00A2224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jest przygotowany do podjęcia pracy w administracji publicznej oraz administracji podmiotów gospodarczych, zwłaszcza w zakresie rozumienia i analizowania zjawisk </w:t>
            </w:r>
            <w:r w:rsidR="002639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ekonomicznych</w:t>
            </w: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="000F18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ujętych w sprawozdawczości budżetowej </w:t>
            </w: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także potrafi współdziałać z innymi osobami w ramach prac zespołowych, również o charakterze interdyscyplinarnym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5B19" w14:textId="77777777" w:rsidR="00A2224B" w:rsidRPr="00176DB3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A2224B" w:rsidRPr="00845406" w14:paraId="2EB54134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1466" w14:textId="03E6A516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5F46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7D25" w14:textId="15B1BE92" w:rsidR="00A2224B" w:rsidRPr="00CD1752" w:rsidRDefault="000F1830" w:rsidP="00A2224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analizy sprawozdań budżetowych </w:t>
            </w:r>
            <w:r w:rsidR="00A2224B"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posługuje się specjalistycznym języ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kiem ekonomicznym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EA74" w14:textId="77777777" w:rsidR="00A2224B" w:rsidRPr="001B1854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ADM1P_U07</w:t>
            </w:r>
          </w:p>
        </w:tc>
      </w:tr>
      <w:tr w:rsidR="00A2224B" w:rsidRPr="00845406" w14:paraId="10201290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324B" w14:textId="4201A528" w:rsidR="00A2224B" w:rsidRDefault="00A2224B" w:rsidP="00A2224B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5F46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4F3E" w14:textId="428795FF" w:rsidR="00A2224B" w:rsidRPr="00A2224B" w:rsidRDefault="00A2224B" w:rsidP="00A2224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sprawnie analizuje i ocenia</w:t>
            </w:r>
            <w:r w:rsidR="002639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 podstawie danych zawartych w sprawozdaniach budżetowych,</w:t>
            </w: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procesy zachodzące w sferze administracyjnej publicznej i gospodarczej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239" w14:textId="77777777" w:rsidR="00A2224B" w:rsidRPr="00A2224B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ADM1P_U08</w:t>
            </w:r>
          </w:p>
        </w:tc>
      </w:tr>
      <w:tr w:rsidR="00A2224B" w:rsidRPr="00845406" w14:paraId="500BB64A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C739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2224B" w:rsidRPr="00845406" w14:paraId="4C7A393C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13E4" w14:textId="5F7B9193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5F46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F7F5" w14:textId="77777777" w:rsidR="00A2224B" w:rsidRPr="00CD1752" w:rsidRDefault="00A2224B" w:rsidP="00A2224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wyszukuje i dzieli się ze współpracownikami informacjami z dziedziny ekonomii, prawa </w:t>
            </w: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i technologii informatycznej, które zawarte są w profesjonalnych źródłach literatury, czasopism naukowych oraz serwisów elektronicznych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BA8" w14:textId="77777777" w:rsidR="00A2224B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224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ADM1P_K08</w:t>
            </w:r>
          </w:p>
          <w:p w14:paraId="598E8B13" w14:textId="77777777" w:rsidR="00A2224B" w:rsidRPr="00A2224B" w:rsidRDefault="00A2224B" w:rsidP="00A2224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A2224B" w:rsidRPr="00845406" w14:paraId="7EC23E1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8AC4" w14:textId="77777777" w:rsidR="00A2224B" w:rsidRPr="00845406" w:rsidRDefault="00A2224B" w:rsidP="00A2224B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2224B" w:rsidRPr="00845406" w14:paraId="4000331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5F896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7AE7DB7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AC9F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2224B" w:rsidRPr="00845406" w14:paraId="6074C82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5DA31" w14:textId="77777777" w:rsidR="00A2224B" w:rsidRPr="00845406" w:rsidRDefault="00A2224B" w:rsidP="00A222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070E6" w14:textId="77777777" w:rsidR="00A2224B" w:rsidRPr="00845406" w:rsidRDefault="00A2224B" w:rsidP="00A2224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78255C" w14:textId="77777777" w:rsidR="00A2224B" w:rsidRPr="00845406" w:rsidRDefault="00A2224B" w:rsidP="00A2224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3E135D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79A191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7F5CA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DD3679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7FB5F9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A2224B" w:rsidRPr="00845406" w14:paraId="05CD0E0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F70EF" w14:textId="77777777" w:rsidR="00A2224B" w:rsidRPr="00845406" w:rsidRDefault="00A2224B" w:rsidP="00A222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C68D3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51E44FE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496BAF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CB5073F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E3BA4D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6F0194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9C49EF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A2224B" w:rsidRPr="00845406" w14:paraId="669697F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B880" w14:textId="77777777" w:rsidR="00A2224B" w:rsidRPr="00845406" w:rsidRDefault="00A2224B" w:rsidP="00A2224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75C271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B14EE1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BE1D0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829464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83CA7F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FC41E2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78231E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E7E93A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B19CF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49D578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8F2A12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4DC756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E4FD12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CD5250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DB986F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73BE34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54AFAD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E45113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6F57C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456A3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C74B8" w14:textId="77777777" w:rsidR="00A2224B" w:rsidRPr="00845406" w:rsidRDefault="00A2224B" w:rsidP="00A222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2278AB" w:rsidRPr="00845406" w14:paraId="3C2EDED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2EB4" w14:textId="61E00DA4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E21C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1C78AC" w14:textId="5987BF6D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4E2AB0" w14:textId="47C7A9AA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8715C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B1C4F2" w14:textId="347CF0BE" w:rsidR="002278AB" w:rsidRPr="00845406" w:rsidRDefault="005F4618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DD2851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924E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D97CE0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985C3D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77936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1D992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7E6B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BA8C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3B4103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39D3C1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7D476A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297F1C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013C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6C8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4AF208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3412C4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C0DEC5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278AB" w:rsidRPr="00845406" w14:paraId="2B1775A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DB0E" w14:textId="7BC86424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21C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AEA4D8" w14:textId="51C4BC44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F6B693" w14:textId="037770EC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729E0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9E559B" w14:textId="382C72AE" w:rsidR="002278AB" w:rsidRDefault="005F4618" w:rsidP="00F8593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471657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EB57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C11304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0352F4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2190E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D813B0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2C77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AFCA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BABB11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A7371E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FA5FB9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3736B7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E3B8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F07F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9D0C23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73F95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7EF8B2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278AB" w:rsidRPr="00845406" w14:paraId="228AF355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F305" w14:textId="6BDD3AA8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21C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BCCEC0" w14:textId="1833B6A6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545D9D" w14:textId="349C0511" w:rsidR="002278AB" w:rsidRPr="00845406" w:rsidRDefault="002278AB" w:rsidP="005F461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81CE9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99FE6B" w14:textId="1C3845E5" w:rsidR="002278AB" w:rsidRPr="00845406" w:rsidRDefault="005F4618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C23EAA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D9E5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B613BC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200291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0F4466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BFE115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CF47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98CF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18F1A6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B4CD7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BF9E48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28299D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56BC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36F4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BDDB26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8D169A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A8C498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278AB" w:rsidRPr="00845406" w14:paraId="45D9D38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BDE0" w14:textId="6B6366EC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21C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72047B" w14:textId="12F2B88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22AECF" w14:textId="049DCBB1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92A05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EDCE2B" w14:textId="35DE1D03" w:rsidR="002278AB" w:rsidRPr="00845406" w:rsidRDefault="005F4618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0B24FC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9776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3D6163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CDCC6F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8A461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36DFD9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7407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1578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A9022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845CB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7A1D44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C18D19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84A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716A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7C3E1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25671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0B26BD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278AB" w:rsidRPr="00845406" w14:paraId="2DCE404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156C" w14:textId="7268FBDE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E21C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63A43C" w14:textId="607B26C1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A036A9" w14:textId="6F8AA230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DD952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670D28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70A6CD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D632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152032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80E472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C8D1CA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250D46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F692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0518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9A638E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E9FF8E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D8A36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ABDFC3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F168" w14:textId="77777777" w:rsidR="002278AB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E87F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41F30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CD401E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183E8" w14:textId="77777777" w:rsidR="002278AB" w:rsidRPr="00845406" w:rsidRDefault="002278AB" w:rsidP="002278A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C8504AA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7610C6EB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740A800F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2B6A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1898A643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B7B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892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597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1686956A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2F1A21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29E6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2216" w14:textId="5F51455D" w:rsidR="000C57E6" w:rsidRPr="00845406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</w:t>
            </w:r>
            <w:r w:rsidR="00A62D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0C57E6" w:rsidRPr="00742D43" w14:paraId="76EFF910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EBAE1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2C7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BC70C" w14:textId="5F570831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</w:t>
            </w:r>
            <w:r w:rsidR="00A62D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0C57E6" w:rsidRPr="00742D43" w14:paraId="72655DD6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2D59E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038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8ED6" w14:textId="69C4A0F9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</w:t>
            </w:r>
            <w:r w:rsidR="00A62D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e.</w:t>
            </w:r>
          </w:p>
        </w:tc>
      </w:tr>
      <w:tr w:rsidR="000C57E6" w:rsidRPr="00742D43" w14:paraId="660B2B38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DE07D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FE1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59AAA" w14:textId="4A033622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</w:t>
            </w:r>
            <w:r w:rsidR="00A62D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0C57E6" w:rsidRPr="00742D43" w14:paraId="33008DB9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5FDC7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8D7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1D837" w14:textId="6D3A3617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</w:t>
            </w:r>
            <w:r w:rsidR="00A62D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D1084" w:rsidRPr="00742D43" w14:paraId="574FA8CF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49C095" w14:textId="77777777" w:rsidR="008D1084" w:rsidRPr="008115D0" w:rsidRDefault="008D1084" w:rsidP="008D1084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EDD2" w14:textId="77777777" w:rsidR="008D1084" w:rsidRPr="00845406" w:rsidRDefault="008D1084" w:rsidP="008D1084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5506" w14:textId="7804DB58" w:rsidR="008D1084" w:rsidRPr="00845406" w:rsidRDefault="008D1084" w:rsidP="008D1084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</w:t>
            </w:r>
          </w:p>
        </w:tc>
      </w:tr>
      <w:tr w:rsidR="008D1084" w:rsidRPr="00742D43" w14:paraId="3E974528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C010A" w14:textId="77777777" w:rsidR="008D1084" w:rsidRPr="00845406" w:rsidRDefault="008D1084" w:rsidP="008D10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AF6E" w14:textId="77777777" w:rsidR="008D1084" w:rsidRPr="00845406" w:rsidRDefault="008D1084" w:rsidP="008D10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6DDCA" w14:textId="0B55C242" w:rsidR="008D1084" w:rsidRPr="00845406" w:rsidRDefault="008D1084" w:rsidP="008D108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</w:t>
            </w:r>
          </w:p>
        </w:tc>
      </w:tr>
      <w:tr w:rsidR="008D1084" w:rsidRPr="00742D43" w14:paraId="02759B8C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4E0E7" w14:textId="77777777" w:rsidR="008D1084" w:rsidRPr="00845406" w:rsidRDefault="008D1084" w:rsidP="008D10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E1CD" w14:textId="77777777" w:rsidR="008D1084" w:rsidRPr="00845406" w:rsidRDefault="008D1084" w:rsidP="008D10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2DD1" w14:textId="40E4E578" w:rsidR="008D1084" w:rsidRPr="00845406" w:rsidRDefault="008D1084" w:rsidP="008D108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 aktywność studenta na 50% zajęć</w:t>
            </w:r>
          </w:p>
        </w:tc>
      </w:tr>
      <w:tr w:rsidR="008D1084" w:rsidRPr="00742D43" w14:paraId="27A2C730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CFD8F" w14:textId="77777777" w:rsidR="008D1084" w:rsidRPr="00845406" w:rsidRDefault="008D1084" w:rsidP="008D10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3D87" w14:textId="77777777" w:rsidR="008D1084" w:rsidRPr="00845406" w:rsidRDefault="008D1084" w:rsidP="008D10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D4813" w14:textId="53E8AB4E" w:rsidR="008D1084" w:rsidRPr="00845406" w:rsidRDefault="008D1084" w:rsidP="008D108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 aktywność studenta na 60% zajęciach</w:t>
            </w:r>
          </w:p>
        </w:tc>
      </w:tr>
      <w:tr w:rsidR="008D1084" w:rsidRPr="00742D43" w14:paraId="470FC282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3E73" w14:textId="77777777" w:rsidR="008D1084" w:rsidRPr="00845406" w:rsidRDefault="008D1084" w:rsidP="008D108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9C98" w14:textId="77777777" w:rsidR="008D1084" w:rsidRPr="00845406" w:rsidRDefault="008D1084" w:rsidP="008D10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2C64" w14:textId="588E852B" w:rsidR="008D1084" w:rsidRPr="00845406" w:rsidRDefault="008D1084" w:rsidP="008D108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 aktywność studenta na 80 % zajęć</w:t>
            </w:r>
          </w:p>
        </w:tc>
      </w:tr>
    </w:tbl>
    <w:p w14:paraId="42A5C852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6D02DC7C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6E195B3C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741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5CC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49BA1B5C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0834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9306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D9E28BE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D983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7DE644A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43DC750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B88645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03C37B" w14:textId="15D6840C" w:rsidR="0039050F" w:rsidRPr="001E4083" w:rsidRDefault="00005934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6F2B4A" w14:textId="22770003" w:rsidR="0039050F" w:rsidRPr="001E4083" w:rsidRDefault="002278AB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0059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39050F" w:rsidRPr="001E4083" w14:paraId="21489D7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2BEB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C483" w14:textId="77777777" w:rsidR="0039050F" w:rsidRPr="00845406" w:rsidRDefault="00D61D2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D665" w14:textId="77777777" w:rsidR="0039050F" w:rsidRPr="00845406" w:rsidRDefault="00D61D2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58FDC46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7741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EC14" w14:textId="0F28D9C8" w:rsidR="003D34D6" w:rsidRDefault="0040516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91A8" w14:textId="5CE12581" w:rsidR="003D34D6" w:rsidRDefault="0040516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670CCD4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871B" w14:textId="50FC0E42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D3CD" w14:textId="7001D2DF" w:rsidR="0039050F" w:rsidRPr="00845406" w:rsidRDefault="0040516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33C4" w14:textId="7C8450E7" w:rsidR="0039050F" w:rsidRPr="00845406" w:rsidRDefault="0040516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D34D6" w:rsidRPr="001E4083" w14:paraId="071C2CB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00C6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AB28" w14:textId="77777777" w:rsidR="003D34D6" w:rsidRPr="00845406" w:rsidRDefault="001B6E7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07DA" w14:textId="77777777" w:rsidR="003D34D6" w:rsidRPr="00845406" w:rsidRDefault="001B6E7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115BA" w:rsidRPr="001E4083" w14:paraId="00F33B60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ECE968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33510" w14:textId="59AC160E" w:rsidR="00D115BA" w:rsidRDefault="001B6E7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  <w:r w:rsidR="0000593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916F" w14:textId="649A94A5" w:rsidR="00D115BA" w:rsidRPr="00D115BA" w:rsidRDefault="000059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70</w:t>
            </w:r>
          </w:p>
        </w:tc>
      </w:tr>
      <w:tr w:rsidR="00D115BA" w:rsidRPr="001E4083" w14:paraId="39A71B3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82A8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2406" w14:textId="09DF17FE" w:rsidR="00D115BA" w:rsidRDefault="003E57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00593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D9FA" w14:textId="14747E7B" w:rsidR="00D115BA" w:rsidRDefault="00005934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3A3C1C6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080B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,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64C4" w14:textId="77777777" w:rsidR="003D34D6" w:rsidRDefault="003E57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73B8" w14:textId="2A4B68D5" w:rsidR="003D34D6" w:rsidRDefault="003E57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  <w:r w:rsidR="0000593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D34D6" w:rsidRPr="001E4083" w14:paraId="0C4045D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9A78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B049" w14:textId="77777777" w:rsidR="003D34D6" w:rsidRDefault="003E57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86F5" w14:textId="77777777" w:rsidR="003D34D6" w:rsidRDefault="003E57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9050F" w:rsidRPr="001E4083" w14:paraId="697EC25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30A1E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67D44D" w14:textId="77777777" w:rsidR="0039050F" w:rsidRPr="00845406" w:rsidRDefault="003E57DE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4858AD" w14:textId="77777777" w:rsidR="0039050F" w:rsidRPr="00845406" w:rsidRDefault="003E57DE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39050F" w:rsidRPr="001E1B38" w14:paraId="3250057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F31146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EA79B5" w14:textId="77777777" w:rsidR="0039050F" w:rsidRPr="001E1B38" w:rsidRDefault="00D61D23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4BCEF8" w14:textId="77777777" w:rsidR="0039050F" w:rsidRPr="001E1B38" w:rsidRDefault="00D61D23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42EE8C5C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548B6F00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042E3B14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7C9D2D34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4DC13E9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9F49A66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37D42335" w14:textId="77777777" w:rsidR="00A24952" w:rsidRDefault="00A24952"/>
    <w:sectPr w:rsidR="00A24952" w:rsidSect="008E2CDF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729559B"/>
    <w:multiLevelType w:val="hybridMultilevel"/>
    <w:tmpl w:val="FEC21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CE97FBD"/>
    <w:multiLevelType w:val="hybridMultilevel"/>
    <w:tmpl w:val="94E0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EF615D8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5520E23"/>
    <w:multiLevelType w:val="hybridMultilevel"/>
    <w:tmpl w:val="FEC21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F5BD8"/>
    <w:multiLevelType w:val="hybridMultilevel"/>
    <w:tmpl w:val="6A90AB3E"/>
    <w:lvl w:ilvl="0" w:tplc="9896401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942577">
    <w:abstractNumId w:val="0"/>
  </w:num>
  <w:num w:numId="2" w16cid:durableId="566689865">
    <w:abstractNumId w:val="4"/>
  </w:num>
  <w:num w:numId="3" w16cid:durableId="887643651">
    <w:abstractNumId w:val="2"/>
  </w:num>
  <w:num w:numId="4" w16cid:durableId="1596479675">
    <w:abstractNumId w:val="5"/>
  </w:num>
  <w:num w:numId="5" w16cid:durableId="1800102676">
    <w:abstractNumId w:val="6"/>
  </w:num>
  <w:num w:numId="6" w16cid:durableId="120391567">
    <w:abstractNumId w:val="8"/>
  </w:num>
  <w:num w:numId="7" w16cid:durableId="1216744743">
    <w:abstractNumId w:val="1"/>
  </w:num>
  <w:num w:numId="8" w16cid:durableId="1413039870">
    <w:abstractNumId w:val="9"/>
  </w:num>
  <w:num w:numId="9" w16cid:durableId="1390150451">
    <w:abstractNumId w:val="7"/>
  </w:num>
  <w:num w:numId="10" w16cid:durableId="1573390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5934"/>
    <w:rsid w:val="00007636"/>
    <w:rsid w:val="0001612F"/>
    <w:rsid w:val="000717B1"/>
    <w:rsid w:val="000A552D"/>
    <w:rsid w:val="000B7B24"/>
    <w:rsid w:val="000C57E6"/>
    <w:rsid w:val="000D5D1D"/>
    <w:rsid w:val="000F1830"/>
    <w:rsid w:val="000F1BEF"/>
    <w:rsid w:val="001929C0"/>
    <w:rsid w:val="00195C06"/>
    <w:rsid w:val="001B6E71"/>
    <w:rsid w:val="001D36E9"/>
    <w:rsid w:val="001F62EF"/>
    <w:rsid w:val="00223BFF"/>
    <w:rsid w:val="002278AB"/>
    <w:rsid w:val="002352E2"/>
    <w:rsid w:val="0026394A"/>
    <w:rsid w:val="0027610A"/>
    <w:rsid w:val="002E05DA"/>
    <w:rsid w:val="0039050F"/>
    <w:rsid w:val="003C0922"/>
    <w:rsid w:val="003D34D6"/>
    <w:rsid w:val="003E488F"/>
    <w:rsid w:val="003E57DE"/>
    <w:rsid w:val="0040516C"/>
    <w:rsid w:val="00405948"/>
    <w:rsid w:val="00444376"/>
    <w:rsid w:val="00495128"/>
    <w:rsid w:val="004F07FA"/>
    <w:rsid w:val="00500BB3"/>
    <w:rsid w:val="00530F88"/>
    <w:rsid w:val="005D35A0"/>
    <w:rsid w:val="005F3D8B"/>
    <w:rsid w:val="005F4618"/>
    <w:rsid w:val="006005B7"/>
    <w:rsid w:val="00630A24"/>
    <w:rsid w:val="00677DEE"/>
    <w:rsid w:val="006D1F49"/>
    <w:rsid w:val="006E4928"/>
    <w:rsid w:val="006E4BC6"/>
    <w:rsid w:val="00707B6C"/>
    <w:rsid w:val="00750A79"/>
    <w:rsid w:val="00756C78"/>
    <w:rsid w:val="00757DC9"/>
    <w:rsid w:val="00797955"/>
    <w:rsid w:val="008627F7"/>
    <w:rsid w:val="00864BAB"/>
    <w:rsid w:val="00873DA1"/>
    <w:rsid w:val="008A2886"/>
    <w:rsid w:val="008A38C8"/>
    <w:rsid w:val="008B2F26"/>
    <w:rsid w:val="008D1084"/>
    <w:rsid w:val="008D1119"/>
    <w:rsid w:val="008E00BE"/>
    <w:rsid w:val="008E2CDF"/>
    <w:rsid w:val="009958EA"/>
    <w:rsid w:val="009E1A75"/>
    <w:rsid w:val="00A14E5B"/>
    <w:rsid w:val="00A2224B"/>
    <w:rsid w:val="00A24952"/>
    <w:rsid w:val="00A62DCB"/>
    <w:rsid w:val="00AA1748"/>
    <w:rsid w:val="00B50978"/>
    <w:rsid w:val="00BD1580"/>
    <w:rsid w:val="00C028A2"/>
    <w:rsid w:val="00C738E3"/>
    <w:rsid w:val="00C90FAA"/>
    <w:rsid w:val="00D07A4E"/>
    <w:rsid w:val="00D115BA"/>
    <w:rsid w:val="00D479D6"/>
    <w:rsid w:val="00D61D23"/>
    <w:rsid w:val="00DD334C"/>
    <w:rsid w:val="00E21C8B"/>
    <w:rsid w:val="00E43E09"/>
    <w:rsid w:val="00E559D6"/>
    <w:rsid w:val="00E70317"/>
    <w:rsid w:val="00E80288"/>
    <w:rsid w:val="00EF4B25"/>
    <w:rsid w:val="00EF5BFE"/>
    <w:rsid w:val="00F41A84"/>
    <w:rsid w:val="00F8593A"/>
    <w:rsid w:val="00FB3A85"/>
    <w:rsid w:val="00FD1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C689"/>
  <w15:docId w15:val="{37E7E32A-D947-4758-B755-12F17BF9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1D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610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6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2.ujk.edu.pl/proxy/297dec23/https/sip.legalis.pl/document-view.seam?documentId=mfrxilrtg4ytknbtge4d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slvpn2.ujk.edu.pl/proxy/297dec23/https/sip.legalis.pl/document-view.seam?documentId=mfrxilrtg4ytmnrwgy2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slvpn2.ujk.edu.pl/proxy/297dec23/https/sip.legalis.pl/document-view.seam?documentId=mfrxilrsgaydiojwge3tqltcmfzwsyy" TargetMode="External"/><Relationship Id="rId5" Type="http://schemas.openxmlformats.org/officeDocument/2006/relationships/hyperlink" Target="https://sslvpn2.ujk.edu.pl/proxy/297dec23/https/sip.legalis.pl/document-view.seam?documentId=mfrxilrtg4ytkobtgqz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WOJTEK WERESZCZYŃSKI</cp:lastModifiedBy>
  <cp:revision>15</cp:revision>
  <dcterms:created xsi:type="dcterms:W3CDTF">2022-04-25T16:30:00Z</dcterms:created>
  <dcterms:modified xsi:type="dcterms:W3CDTF">2024-06-01T07:43:00Z</dcterms:modified>
</cp:coreProperties>
</file>