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061EC" w14:textId="77777777" w:rsidR="008E4CED" w:rsidRPr="00B04215" w:rsidRDefault="00D229B7" w:rsidP="008E4CED">
      <w:pPr>
        <w:jc w:val="right"/>
        <w:rPr>
          <w:i/>
          <w:sz w:val="20"/>
          <w:szCs w:val="20"/>
          <w:lang w:val="en-GB"/>
        </w:rPr>
      </w:pPr>
      <w:r w:rsidRPr="00B04215">
        <w:rPr>
          <w:i/>
          <w:sz w:val="20"/>
          <w:szCs w:val="20"/>
          <w:lang w:val="en-GB"/>
        </w:rPr>
        <w:t xml:space="preserve"> </w:t>
      </w:r>
    </w:p>
    <w:p w14:paraId="7F594B36" w14:textId="77777777" w:rsidR="008E4CED" w:rsidRPr="00B04215" w:rsidRDefault="008E4CED">
      <w:pPr>
        <w:jc w:val="center"/>
        <w:rPr>
          <w:i/>
          <w:caps/>
          <w:sz w:val="20"/>
          <w:szCs w:val="20"/>
          <w:lang w:val="en-GB"/>
        </w:rPr>
      </w:pPr>
    </w:p>
    <w:p w14:paraId="1FA74477" w14:textId="77777777" w:rsidR="0058769B" w:rsidRPr="00B04215" w:rsidRDefault="006B18FB">
      <w:pPr>
        <w:jc w:val="center"/>
        <w:rPr>
          <w:b/>
          <w:caps/>
          <w:lang w:val="en-GB"/>
        </w:rPr>
      </w:pPr>
      <w:r w:rsidRPr="00B04215">
        <w:rPr>
          <w:b/>
          <w:caps/>
          <w:lang w:val="en-GB"/>
        </w:rPr>
        <w:t xml:space="preserve">description of </w:t>
      </w:r>
      <w:r w:rsidR="00A33878" w:rsidRPr="00B04215">
        <w:rPr>
          <w:b/>
          <w:caps/>
          <w:lang w:val="en-GB"/>
        </w:rPr>
        <w:t xml:space="preserve">the </w:t>
      </w:r>
      <w:r w:rsidR="0058769B" w:rsidRPr="00B04215">
        <w:rPr>
          <w:b/>
          <w:caps/>
          <w:lang w:val="en-GB"/>
        </w:rPr>
        <w:t xml:space="preserve">course of study </w:t>
      </w:r>
    </w:p>
    <w:p w14:paraId="6EFA47CB" w14:textId="77777777" w:rsidR="0058769B" w:rsidRPr="00B04215"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B04215" w14:paraId="6DD0F0E2"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12A12A4A" w14:textId="77777777" w:rsidR="0058769B" w:rsidRPr="00B04215" w:rsidRDefault="0058769B">
            <w:pPr>
              <w:snapToGrid w:val="0"/>
              <w:rPr>
                <w:b/>
                <w:sz w:val="20"/>
                <w:szCs w:val="20"/>
                <w:lang w:val="en-GB"/>
              </w:rPr>
            </w:pPr>
            <w:r w:rsidRPr="00B04215">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4BE00FF4" w14:textId="1F50285E" w:rsidR="0058769B" w:rsidRPr="00B04215" w:rsidRDefault="006F4A06">
            <w:pPr>
              <w:snapToGrid w:val="0"/>
              <w:jc w:val="center"/>
              <w:rPr>
                <w:b/>
                <w:sz w:val="20"/>
                <w:szCs w:val="20"/>
                <w:lang w:val="en-GB"/>
              </w:rPr>
            </w:pPr>
            <w:r w:rsidRPr="00B04215">
              <w:rPr>
                <w:b/>
                <w:bCs/>
                <w:sz w:val="20"/>
                <w:szCs w:val="20"/>
              </w:rPr>
              <w:t>0231.8.FILA1</w:t>
            </w:r>
            <w:r w:rsidR="00C54397" w:rsidRPr="00B04215">
              <w:rPr>
                <w:b/>
                <w:bCs/>
                <w:sz w:val="20"/>
                <w:szCs w:val="20"/>
              </w:rPr>
              <w:t>P</w:t>
            </w:r>
            <w:r w:rsidRPr="00B04215">
              <w:rPr>
                <w:b/>
                <w:bCs/>
                <w:sz w:val="20"/>
                <w:szCs w:val="20"/>
              </w:rPr>
              <w:t>.B/C13.ZJK</w:t>
            </w:r>
          </w:p>
        </w:tc>
      </w:tr>
      <w:tr w:rsidR="008E4CED" w:rsidRPr="00B04215" w14:paraId="68D5EB93"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03B607DD" w14:textId="77777777" w:rsidR="0058769B" w:rsidRPr="00B04215" w:rsidRDefault="0058769B">
            <w:pPr>
              <w:snapToGrid w:val="0"/>
              <w:rPr>
                <w:sz w:val="20"/>
                <w:szCs w:val="20"/>
                <w:lang w:val="en-GB"/>
              </w:rPr>
            </w:pPr>
            <w:r w:rsidRPr="00B04215">
              <w:rPr>
                <w:b/>
                <w:sz w:val="20"/>
                <w:szCs w:val="20"/>
                <w:lang w:val="en-GB"/>
              </w:rPr>
              <w:t>Name of the course in</w:t>
            </w:r>
            <w:r w:rsidRPr="00B04215">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79586334" w14:textId="77777777" w:rsidR="0058769B" w:rsidRPr="00B04215" w:rsidRDefault="0058769B">
            <w:pPr>
              <w:snapToGrid w:val="0"/>
              <w:jc w:val="center"/>
              <w:rPr>
                <w:sz w:val="20"/>
                <w:szCs w:val="20"/>
                <w:lang w:val="en-GB"/>
              </w:rPr>
            </w:pPr>
            <w:r w:rsidRPr="00B04215">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EE2AB64" w14:textId="77777777" w:rsidR="0058769B" w:rsidRPr="00B04215" w:rsidRDefault="00552FC0" w:rsidP="002036DE">
            <w:pPr>
              <w:jc w:val="center"/>
              <w:rPr>
                <w:sz w:val="20"/>
                <w:szCs w:val="20"/>
              </w:rPr>
            </w:pPr>
            <w:r w:rsidRPr="00B04215">
              <w:rPr>
                <w:sz w:val="20"/>
                <w:szCs w:val="20"/>
                <w:lang w:val="en-GB"/>
              </w:rPr>
              <w:t>Wybrane zagadnienia językoznawstwa konfrontatywnego</w:t>
            </w:r>
          </w:p>
        </w:tc>
      </w:tr>
      <w:tr w:rsidR="008E4CED" w:rsidRPr="00B04215" w14:paraId="3F1CF471"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71BB54D8" w14:textId="77777777" w:rsidR="0058769B" w:rsidRPr="00B04215"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3AB2D8A2" w14:textId="77777777" w:rsidR="0058769B" w:rsidRPr="00B04215" w:rsidRDefault="0058769B">
            <w:pPr>
              <w:snapToGrid w:val="0"/>
              <w:jc w:val="center"/>
              <w:rPr>
                <w:sz w:val="20"/>
                <w:szCs w:val="20"/>
                <w:lang w:val="en-GB"/>
              </w:rPr>
            </w:pPr>
            <w:r w:rsidRPr="00B04215">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A2D838F" w14:textId="285372C4" w:rsidR="0058769B" w:rsidRPr="00B04215" w:rsidRDefault="008D51CA">
            <w:pPr>
              <w:snapToGrid w:val="0"/>
              <w:jc w:val="center"/>
              <w:rPr>
                <w:b/>
                <w:sz w:val="20"/>
                <w:szCs w:val="20"/>
                <w:lang w:val="en-GB"/>
              </w:rPr>
            </w:pPr>
            <w:r w:rsidRPr="00B04215">
              <w:rPr>
                <w:sz w:val="20"/>
                <w:szCs w:val="20"/>
                <w:lang w:val="en-GB"/>
              </w:rPr>
              <w:t xml:space="preserve">Introduction to </w:t>
            </w:r>
            <w:r w:rsidR="00552FC0" w:rsidRPr="00B04215">
              <w:rPr>
                <w:sz w:val="20"/>
                <w:szCs w:val="20"/>
                <w:lang w:val="en-GB"/>
              </w:rPr>
              <w:t xml:space="preserve">Contrastive Analysis </w:t>
            </w:r>
          </w:p>
        </w:tc>
      </w:tr>
    </w:tbl>
    <w:p w14:paraId="54DA77AE" w14:textId="77777777" w:rsidR="0058769B" w:rsidRPr="00B04215" w:rsidRDefault="0058769B">
      <w:pPr>
        <w:rPr>
          <w:b/>
          <w:sz w:val="20"/>
          <w:szCs w:val="20"/>
          <w:lang w:val="en-GB"/>
        </w:rPr>
      </w:pPr>
    </w:p>
    <w:p w14:paraId="5C2E25E0" w14:textId="77777777" w:rsidR="0058769B" w:rsidRPr="00B04215" w:rsidRDefault="0058769B">
      <w:pPr>
        <w:numPr>
          <w:ilvl w:val="0"/>
          <w:numId w:val="1"/>
        </w:numPr>
        <w:rPr>
          <w:b/>
          <w:caps/>
          <w:sz w:val="20"/>
          <w:szCs w:val="20"/>
          <w:lang w:val="en-GB"/>
        </w:rPr>
      </w:pPr>
      <w:r w:rsidRPr="00B04215">
        <w:rPr>
          <w:b/>
          <w:sz w:val="20"/>
          <w:szCs w:val="20"/>
          <w:lang w:val="en-GB"/>
        </w:rPr>
        <w:t xml:space="preserve">LOCATION OF </w:t>
      </w:r>
      <w:r w:rsidR="00EE2575" w:rsidRPr="00B04215">
        <w:rPr>
          <w:b/>
          <w:sz w:val="20"/>
          <w:szCs w:val="20"/>
          <w:lang w:val="en-GB"/>
        </w:rPr>
        <w:t xml:space="preserve">THE </w:t>
      </w:r>
      <w:r w:rsidRPr="00B04215">
        <w:rPr>
          <w:b/>
          <w:caps/>
          <w:sz w:val="20"/>
          <w:szCs w:val="20"/>
          <w:lang w:val="en-GB"/>
        </w:rPr>
        <w:t>course</w:t>
      </w:r>
      <w:r w:rsidRPr="00B04215">
        <w:rPr>
          <w:b/>
          <w:sz w:val="20"/>
          <w:szCs w:val="20"/>
          <w:lang w:val="en-GB"/>
        </w:rPr>
        <w:t xml:space="preserve"> OF STUDY </w:t>
      </w:r>
      <w:r w:rsidRPr="00B04215">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B04215" w14:paraId="717015F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16FF024" w14:textId="77777777" w:rsidR="0058769B" w:rsidRPr="00B04215" w:rsidRDefault="00EE2575">
            <w:pPr>
              <w:snapToGrid w:val="0"/>
              <w:rPr>
                <w:b/>
                <w:sz w:val="20"/>
                <w:szCs w:val="20"/>
                <w:lang w:val="en-GB"/>
              </w:rPr>
            </w:pPr>
            <w:r w:rsidRPr="00B04215">
              <w:rPr>
                <w:b/>
                <w:sz w:val="20"/>
                <w:szCs w:val="20"/>
                <w:lang w:val="en-GB"/>
              </w:rPr>
              <w:t>1.1. Field of s</w:t>
            </w:r>
            <w:r w:rsidR="0058769B" w:rsidRPr="00B0421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E5C9940" w14:textId="77777777" w:rsidR="0058769B" w:rsidRPr="00B04215" w:rsidRDefault="00073633">
            <w:pPr>
              <w:snapToGrid w:val="0"/>
              <w:rPr>
                <w:sz w:val="20"/>
                <w:szCs w:val="20"/>
                <w:lang w:val="en-GB"/>
              </w:rPr>
            </w:pPr>
            <w:r w:rsidRPr="00B04215">
              <w:rPr>
                <w:sz w:val="20"/>
                <w:szCs w:val="20"/>
                <w:lang w:val="en-GB"/>
              </w:rPr>
              <w:t>English Philology</w:t>
            </w:r>
          </w:p>
        </w:tc>
      </w:tr>
      <w:tr w:rsidR="00EE2575" w:rsidRPr="00B04215" w14:paraId="549006DF"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407D6AF" w14:textId="77777777" w:rsidR="0058769B" w:rsidRPr="00B04215" w:rsidRDefault="00EE2575">
            <w:pPr>
              <w:snapToGrid w:val="0"/>
              <w:rPr>
                <w:b/>
                <w:sz w:val="20"/>
                <w:szCs w:val="20"/>
                <w:lang w:val="en-GB"/>
              </w:rPr>
            </w:pPr>
            <w:r w:rsidRPr="00B04215">
              <w:rPr>
                <w:b/>
                <w:sz w:val="20"/>
                <w:szCs w:val="20"/>
                <w:lang w:val="en-GB"/>
              </w:rPr>
              <w:t>1.2. Mode of s</w:t>
            </w:r>
            <w:r w:rsidR="0058769B" w:rsidRPr="00B0421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BC3E0B2" w14:textId="77777777" w:rsidR="0058769B" w:rsidRPr="00B04215" w:rsidRDefault="005B128B">
            <w:pPr>
              <w:snapToGrid w:val="0"/>
              <w:rPr>
                <w:sz w:val="20"/>
                <w:szCs w:val="20"/>
                <w:lang w:val="en-GB"/>
              </w:rPr>
            </w:pPr>
            <w:r w:rsidRPr="00B04215">
              <w:rPr>
                <w:sz w:val="20"/>
                <w:szCs w:val="20"/>
                <w:lang w:val="en-GB"/>
              </w:rPr>
              <w:t>full-time</w:t>
            </w:r>
            <w:r w:rsidR="00073633" w:rsidRPr="00B04215">
              <w:rPr>
                <w:sz w:val="20"/>
                <w:szCs w:val="20"/>
                <w:lang w:val="en-GB"/>
              </w:rPr>
              <w:t>, extramural</w:t>
            </w:r>
          </w:p>
        </w:tc>
      </w:tr>
      <w:tr w:rsidR="00EE2575" w:rsidRPr="00B04215" w14:paraId="7072459A"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34647CBE" w14:textId="77777777" w:rsidR="0058769B" w:rsidRPr="00B04215" w:rsidRDefault="00EE2575">
            <w:pPr>
              <w:snapToGrid w:val="0"/>
              <w:rPr>
                <w:b/>
                <w:sz w:val="20"/>
                <w:szCs w:val="20"/>
                <w:lang w:val="en-GB"/>
              </w:rPr>
            </w:pPr>
            <w:r w:rsidRPr="00B04215">
              <w:rPr>
                <w:b/>
                <w:sz w:val="20"/>
                <w:szCs w:val="20"/>
                <w:lang w:val="en-GB"/>
              </w:rPr>
              <w:t>1.3. Level of s</w:t>
            </w:r>
            <w:r w:rsidR="0058769B" w:rsidRPr="00B04215">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E1255CD" w14:textId="77777777" w:rsidR="0058769B" w:rsidRPr="00B04215" w:rsidRDefault="00073633">
            <w:pPr>
              <w:snapToGrid w:val="0"/>
              <w:rPr>
                <w:sz w:val="20"/>
                <w:szCs w:val="20"/>
                <w:lang w:val="en-GB"/>
              </w:rPr>
            </w:pPr>
            <w:r w:rsidRPr="00B04215">
              <w:rPr>
                <w:sz w:val="20"/>
                <w:szCs w:val="20"/>
                <w:lang w:val="en-GB"/>
              </w:rPr>
              <w:t>1</w:t>
            </w:r>
            <w:r w:rsidRPr="00B04215">
              <w:rPr>
                <w:sz w:val="20"/>
                <w:szCs w:val="20"/>
                <w:vertAlign w:val="superscript"/>
                <w:lang w:val="en-GB"/>
              </w:rPr>
              <w:t>st</w:t>
            </w:r>
            <w:r w:rsidRPr="00B04215">
              <w:rPr>
                <w:sz w:val="20"/>
                <w:szCs w:val="20"/>
                <w:lang w:val="en-GB"/>
              </w:rPr>
              <w:t xml:space="preserve"> grade (BA)</w:t>
            </w:r>
          </w:p>
        </w:tc>
      </w:tr>
      <w:tr w:rsidR="00EE2575" w:rsidRPr="00B04215" w14:paraId="6198E08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AE5249F" w14:textId="77777777" w:rsidR="0058769B" w:rsidRPr="00B04215" w:rsidRDefault="00EE2575" w:rsidP="00CD6B20">
            <w:pPr>
              <w:snapToGrid w:val="0"/>
              <w:rPr>
                <w:b/>
                <w:sz w:val="20"/>
                <w:szCs w:val="20"/>
                <w:lang w:val="en-GB"/>
              </w:rPr>
            </w:pPr>
            <w:r w:rsidRPr="00B04215">
              <w:rPr>
                <w:b/>
                <w:sz w:val="20"/>
                <w:szCs w:val="20"/>
                <w:lang w:val="en-GB"/>
              </w:rPr>
              <w:t>1.4. Profile of s</w:t>
            </w:r>
            <w:r w:rsidR="0058769B" w:rsidRPr="00B04215">
              <w:rPr>
                <w:b/>
                <w:sz w:val="20"/>
                <w:szCs w:val="20"/>
                <w:lang w:val="en-GB"/>
              </w:rPr>
              <w:t>tudy</w:t>
            </w:r>
            <w:r w:rsidR="00CD6B20" w:rsidRPr="00B04215">
              <w:rPr>
                <w:b/>
                <w:sz w:val="20"/>
                <w:szCs w:val="20"/>
                <w:lang w:val="en-GB"/>
              </w:rPr>
              <w:t xml:space="preserve"> </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3BAD561" w14:textId="77777777" w:rsidR="0058769B" w:rsidRPr="00B04215" w:rsidRDefault="00073633">
            <w:pPr>
              <w:snapToGrid w:val="0"/>
              <w:rPr>
                <w:sz w:val="20"/>
                <w:szCs w:val="20"/>
                <w:lang w:val="en-GB"/>
              </w:rPr>
            </w:pPr>
            <w:r w:rsidRPr="00B04215">
              <w:rPr>
                <w:sz w:val="20"/>
                <w:szCs w:val="20"/>
                <w:lang w:val="en-GB"/>
              </w:rPr>
              <w:t>practical</w:t>
            </w:r>
          </w:p>
        </w:tc>
      </w:tr>
      <w:tr w:rsidR="008D51CA" w:rsidRPr="00B04215" w14:paraId="776226EE" w14:textId="77777777" w:rsidTr="00A21F00">
        <w:trPr>
          <w:trHeight w:val="257"/>
        </w:trPr>
        <w:tc>
          <w:tcPr>
            <w:tcW w:w="5024" w:type="dxa"/>
            <w:tcBorders>
              <w:top w:val="single" w:sz="4" w:space="0" w:color="000000"/>
              <w:left w:val="single" w:sz="4" w:space="0" w:color="000000"/>
              <w:bottom w:val="single" w:sz="4" w:space="0" w:color="000000"/>
            </w:tcBorders>
            <w:shd w:val="clear" w:color="auto" w:fill="auto"/>
          </w:tcPr>
          <w:p w14:paraId="40EB53DE" w14:textId="77777777" w:rsidR="008D51CA" w:rsidRPr="00B04215" w:rsidRDefault="008D51CA" w:rsidP="008D51CA">
            <w:pPr>
              <w:snapToGrid w:val="0"/>
              <w:rPr>
                <w:b/>
                <w:sz w:val="20"/>
                <w:szCs w:val="20"/>
                <w:lang w:val="en-GB"/>
              </w:rPr>
            </w:pPr>
            <w:r w:rsidRPr="00B04215">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vAlign w:val="center"/>
          </w:tcPr>
          <w:p w14:paraId="1EFD52E7" w14:textId="72E9B8EA" w:rsidR="008D51CA" w:rsidRPr="00B04215" w:rsidRDefault="008D51CA" w:rsidP="008D51CA">
            <w:pPr>
              <w:snapToGrid w:val="0"/>
              <w:rPr>
                <w:sz w:val="20"/>
                <w:szCs w:val="20"/>
              </w:rPr>
            </w:pPr>
            <w:r w:rsidRPr="00B04215">
              <w:rPr>
                <w:sz w:val="20"/>
                <w:szCs w:val="20"/>
              </w:rPr>
              <w:t>dr Łukasz Furtak</w:t>
            </w:r>
          </w:p>
        </w:tc>
      </w:tr>
      <w:tr w:rsidR="008D51CA" w:rsidRPr="00B04215" w14:paraId="1CA5EBCD" w14:textId="77777777" w:rsidTr="00A21F00">
        <w:trPr>
          <w:trHeight w:val="257"/>
        </w:trPr>
        <w:tc>
          <w:tcPr>
            <w:tcW w:w="5024" w:type="dxa"/>
            <w:tcBorders>
              <w:top w:val="single" w:sz="4" w:space="0" w:color="000000"/>
              <w:left w:val="single" w:sz="4" w:space="0" w:color="000000"/>
              <w:bottom w:val="single" w:sz="4" w:space="0" w:color="000000"/>
            </w:tcBorders>
            <w:shd w:val="clear" w:color="auto" w:fill="auto"/>
          </w:tcPr>
          <w:p w14:paraId="0B7C6F73" w14:textId="77777777" w:rsidR="008D51CA" w:rsidRPr="00B04215" w:rsidRDefault="008D51CA" w:rsidP="008D51CA">
            <w:pPr>
              <w:snapToGrid w:val="0"/>
              <w:rPr>
                <w:b/>
                <w:sz w:val="20"/>
                <w:szCs w:val="20"/>
                <w:lang w:val="en-GB"/>
              </w:rPr>
            </w:pPr>
            <w:r w:rsidRPr="00B04215">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vAlign w:val="center"/>
          </w:tcPr>
          <w:p w14:paraId="3FCC5356" w14:textId="2A98E351" w:rsidR="008D51CA" w:rsidRPr="00B04215" w:rsidRDefault="008D51CA" w:rsidP="008D51CA">
            <w:pPr>
              <w:snapToGrid w:val="0"/>
              <w:rPr>
                <w:sz w:val="20"/>
                <w:szCs w:val="20"/>
                <w:lang w:val="en-GB"/>
              </w:rPr>
            </w:pPr>
            <w:r w:rsidRPr="00B04215">
              <w:rPr>
                <w:sz w:val="20"/>
                <w:szCs w:val="20"/>
              </w:rPr>
              <w:t>furtakl@uj.edu.pl</w:t>
            </w:r>
          </w:p>
        </w:tc>
      </w:tr>
    </w:tbl>
    <w:p w14:paraId="2453DDFB" w14:textId="77777777" w:rsidR="0058769B" w:rsidRPr="00B04215" w:rsidRDefault="0058769B">
      <w:pPr>
        <w:rPr>
          <w:b/>
          <w:sz w:val="20"/>
          <w:szCs w:val="20"/>
          <w:lang w:val="en-GB"/>
        </w:rPr>
      </w:pPr>
    </w:p>
    <w:p w14:paraId="4077BD1A" w14:textId="77777777" w:rsidR="0058769B" w:rsidRPr="00B04215" w:rsidRDefault="0058769B">
      <w:pPr>
        <w:numPr>
          <w:ilvl w:val="0"/>
          <w:numId w:val="1"/>
        </w:numPr>
        <w:rPr>
          <w:b/>
          <w:caps/>
          <w:sz w:val="20"/>
          <w:szCs w:val="20"/>
          <w:lang w:val="en-GB"/>
        </w:rPr>
      </w:pPr>
      <w:r w:rsidRPr="00B04215">
        <w:rPr>
          <w:b/>
          <w:caps/>
          <w:sz w:val="20"/>
          <w:szCs w:val="20"/>
          <w:lang w:val="en-GB"/>
        </w:rPr>
        <w:t>Gene</w:t>
      </w:r>
      <w:r w:rsidR="006B18FB" w:rsidRPr="00B04215">
        <w:rPr>
          <w:b/>
          <w:caps/>
          <w:sz w:val="20"/>
          <w:szCs w:val="20"/>
          <w:lang w:val="en-GB"/>
        </w:rPr>
        <w:t>ral characteristicS of</w:t>
      </w:r>
      <w:r w:rsidRPr="00B04215">
        <w:rPr>
          <w:b/>
          <w:caps/>
          <w:sz w:val="20"/>
          <w:szCs w:val="20"/>
          <w:lang w:val="en-GB"/>
        </w:rPr>
        <w:t xml:space="preserve"> </w:t>
      </w:r>
      <w:r w:rsidR="00A33878" w:rsidRPr="00B04215">
        <w:rPr>
          <w:b/>
          <w:caps/>
          <w:sz w:val="20"/>
          <w:szCs w:val="20"/>
          <w:lang w:val="en-GB"/>
        </w:rPr>
        <w:t xml:space="preserve">the </w:t>
      </w:r>
      <w:r w:rsidRPr="00B04215">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B04215" w14:paraId="32DA73D0"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4C9E5CE5" w14:textId="77777777" w:rsidR="0058769B" w:rsidRPr="00B04215" w:rsidRDefault="004D0F4E" w:rsidP="00F13B43">
            <w:pPr>
              <w:snapToGrid w:val="0"/>
              <w:rPr>
                <w:b/>
                <w:sz w:val="20"/>
                <w:szCs w:val="20"/>
                <w:lang w:val="en-GB"/>
              </w:rPr>
            </w:pPr>
            <w:r w:rsidRPr="00B04215">
              <w:rPr>
                <w:b/>
                <w:sz w:val="20"/>
                <w:szCs w:val="20"/>
                <w:lang w:val="en-GB"/>
              </w:rPr>
              <w:t>2.</w:t>
            </w:r>
            <w:r w:rsidR="00F13B43" w:rsidRPr="00B04215">
              <w:rPr>
                <w:b/>
                <w:sz w:val="20"/>
                <w:szCs w:val="20"/>
                <w:lang w:val="en-GB"/>
              </w:rPr>
              <w:t>1</w:t>
            </w:r>
            <w:r w:rsidRPr="00B04215">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25E9DD9" w14:textId="4D6AC4D3" w:rsidR="0058769B" w:rsidRPr="00B04215" w:rsidRDefault="00073633">
            <w:pPr>
              <w:snapToGrid w:val="0"/>
              <w:rPr>
                <w:sz w:val="20"/>
                <w:szCs w:val="20"/>
                <w:lang w:val="en-GB"/>
              </w:rPr>
            </w:pPr>
            <w:r w:rsidRPr="00B04215">
              <w:rPr>
                <w:sz w:val="20"/>
                <w:szCs w:val="20"/>
                <w:lang w:val="en-GB"/>
              </w:rPr>
              <w:t>English</w:t>
            </w:r>
          </w:p>
        </w:tc>
      </w:tr>
      <w:tr w:rsidR="00EE2575" w:rsidRPr="00B04215" w14:paraId="7CC4CCB2"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199AE49" w14:textId="77777777" w:rsidR="0058769B" w:rsidRPr="00B04215" w:rsidRDefault="0058769B" w:rsidP="00CD6B20">
            <w:pPr>
              <w:snapToGrid w:val="0"/>
              <w:rPr>
                <w:b/>
                <w:sz w:val="20"/>
                <w:szCs w:val="20"/>
                <w:lang w:val="en-GB"/>
              </w:rPr>
            </w:pPr>
            <w:r w:rsidRPr="00B04215">
              <w:rPr>
                <w:b/>
                <w:sz w:val="20"/>
                <w:szCs w:val="20"/>
                <w:lang w:val="en-GB"/>
              </w:rPr>
              <w:t>2.</w:t>
            </w:r>
            <w:r w:rsidR="00F13B43" w:rsidRPr="00B04215">
              <w:rPr>
                <w:b/>
                <w:sz w:val="20"/>
                <w:szCs w:val="20"/>
                <w:lang w:val="en-GB"/>
              </w:rPr>
              <w:t>2</w:t>
            </w:r>
            <w:r w:rsidRPr="00B04215">
              <w:rPr>
                <w:b/>
                <w:sz w:val="20"/>
                <w:szCs w:val="20"/>
                <w:lang w:val="en-GB"/>
              </w:rPr>
              <w:t xml:space="preserve">. </w:t>
            </w:r>
            <w:r w:rsidR="004D0F4E" w:rsidRPr="00B04215">
              <w:rPr>
                <w:b/>
                <w:sz w:val="20"/>
                <w:szCs w:val="20"/>
                <w:lang w:val="en-GB"/>
              </w:rPr>
              <w:t>Prerequisites</w:t>
            </w:r>
            <w:r w:rsidR="00CD6B20" w:rsidRPr="00B04215">
              <w:rPr>
                <w:b/>
                <w:sz w:val="20"/>
                <w:szCs w:val="20"/>
                <w:lang w:val="en-GB"/>
              </w:rPr>
              <w:t xml:space="preserve"> </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FBFD113" w14:textId="5AF9B4AC" w:rsidR="0058769B" w:rsidRPr="00B04215" w:rsidRDefault="00705901" w:rsidP="00310014">
            <w:pPr>
              <w:snapToGrid w:val="0"/>
              <w:rPr>
                <w:sz w:val="20"/>
                <w:szCs w:val="20"/>
                <w:lang w:val="en-GB"/>
              </w:rPr>
            </w:pPr>
            <w:r>
              <w:rPr>
                <w:sz w:val="20"/>
                <w:szCs w:val="20"/>
                <w:lang w:val="en-GB"/>
              </w:rPr>
              <w:t>No requirements</w:t>
            </w:r>
          </w:p>
        </w:tc>
      </w:tr>
    </w:tbl>
    <w:p w14:paraId="24EDCBB7" w14:textId="77777777" w:rsidR="0058769B" w:rsidRPr="00B04215" w:rsidRDefault="0058769B">
      <w:pPr>
        <w:rPr>
          <w:b/>
          <w:sz w:val="20"/>
          <w:szCs w:val="20"/>
          <w:lang w:val="en-GB"/>
        </w:rPr>
      </w:pPr>
    </w:p>
    <w:p w14:paraId="51ACF97B" w14:textId="77777777" w:rsidR="004D0F4E" w:rsidRPr="00B04215" w:rsidRDefault="004D0F4E" w:rsidP="004D0F4E">
      <w:pPr>
        <w:numPr>
          <w:ilvl w:val="0"/>
          <w:numId w:val="1"/>
        </w:numPr>
        <w:rPr>
          <w:b/>
          <w:sz w:val="20"/>
          <w:szCs w:val="20"/>
          <w:lang w:val="en-GB"/>
        </w:rPr>
      </w:pPr>
      <w:r w:rsidRPr="00B04215">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B04215" w14:paraId="4C32E63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3EBC0E4" w14:textId="77777777" w:rsidR="0058769B" w:rsidRPr="00B04215" w:rsidRDefault="0058769B" w:rsidP="00D7169B">
            <w:pPr>
              <w:numPr>
                <w:ilvl w:val="1"/>
                <w:numId w:val="1"/>
              </w:numPr>
              <w:snapToGrid w:val="0"/>
              <w:ind w:left="426" w:hanging="426"/>
              <w:rPr>
                <w:b/>
                <w:sz w:val="20"/>
                <w:szCs w:val="20"/>
                <w:lang w:val="en-GB"/>
              </w:rPr>
            </w:pPr>
            <w:r w:rsidRPr="00B04215">
              <w:rPr>
                <w:b/>
                <w:sz w:val="20"/>
                <w:szCs w:val="20"/>
                <w:lang w:val="en-GB"/>
              </w:rPr>
              <w:t xml:space="preserve">Form of </w:t>
            </w:r>
            <w:r w:rsidR="00D7169B" w:rsidRPr="00B04215">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653E988" w14:textId="295D06E9" w:rsidR="0058769B" w:rsidRPr="00B04215" w:rsidRDefault="008D51CA">
            <w:pPr>
              <w:snapToGrid w:val="0"/>
              <w:rPr>
                <w:sz w:val="20"/>
                <w:szCs w:val="20"/>
                <w:lang w:val="en-GB"/>
              </w:rPr>
            </w:pPr>
            <w:r w:rsidRPr="00B04215">
              <w:rPr>
                <w:sz w:val="20"/>
                <w:szCs w:val="20"/>
                <w:lang w:val="en-GB"/>
              </w:rPr>
              <w:t>Class (practical)</w:t>
            </w:r>
          </w:p>
        </w:tc>
      </w:tr>
      <w:tr w:rsidR="008D51CA" w:rsidRPr="00CD4158" w14:paraId="6222E50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7B79836" w14:textId="77777777" w:rsidR="008D51CA" w:rsidRPr="00B04215" w:rsidRDefault="008D51CA" w:rsidP="008D51CA">
            <w:pPr>
              <w:numPr>
                <w:ilvl w:val="1"/>
                <w:numId w:val="1"/>
              </w:numPr>
              <w:snapToGrid w:val="0"/>
              <w:ind w:left="426" w:hanging="426"/>
              <w:rPr>
                <w:b/>
                <w:sz w:val="20"/>
                <w:szCs w:val="20"/>
                <w:lang w:val="en-GB"/>
              </w:rPr>
            </w:pPr>
            <w:r w:rsidRPr="00B04215">
              <w:rPr>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9573898" w14:textId="2AB8D15A" w:rsidR="008D51CA" w:rsidRPr="00B04215" w:rsidRDefault="008D51CA" w:rsidP="008D51CA">
            <w:pPr>
              <w:snapToGrid w:val="0"/>
              <w:rPr>
                <w:sz w:val="20"/>
                <w:szCs w:val="20"/>
                <w:lang w:val="en-GB"/>
              </w:rPr>
            </w:pPr>
            <w:r w:rsidRPr="00B04215">
              <w:rPr>
                <w:sz w:val="20"/>
                <w:szCs w:val="20"/>
                <w:lang w:val="en-GB"/>
              </w:rPr>
              <w:t>The educational facilities / classrooms of the Sandomierz Branch Campus of the Jan Kochanowski University in Kielce</w:t>
            </w:r>
          </w:p>
        </w:tc>
      </w:tr>
      <w:tr w:rsidR="008D51CA" w:rsidRPr="00B04215" w14:paraId="1E352AE8"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6FBA08A6" w14:textId="77777777" w:rsidR="008D51CA" w:rsidRPr="00B04215" w:rsidRDefault="008D51CA" w:rsidP="008D51CA">
            <w:pPr>
              <w:numPr>
                <w:ilvl w:val="1"/>
                <w:numId w:val="1"/>
              </w:numPr>
              <w:snapToGrid w:val="0"/>
              <w:ind w:left="426" w:hanging="426"/>
              <w:rPr>
                <w:b/>
                <w:sz w:val="20"/>
                <w:szCs w:val="20"/>
                <w:lang w:val="en-GB"/>
              </w:rPr>
            </w:pPr>
            <w:r w:rsidRPr="00B04215">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EEABBD8" w14:textId="4897DF2D" w:rsidR="008D51CA" w:rsidRPr="00B04215" w:rsidRDefault="008D51CA" w:rsidP="008D51CA">
            <w:pPr>
              <w:snapToGrid w:val="0"/>
              <w:rPr>
                <w:sz w:val="20"/>
                <w:szCs w:val="20"/>
                <w:lang w:val="en-GB"/>
              </w:rPr>
            </w:pPr>
            <w:r w:rsidRPr="00B04215">
              <w:rPr>
                <w:sz w:val="20"/>
                <w:szCs w:val="20"/>
              </w:rPr>
              <w:t>Graded course credit</w:t>
            </w:r>
          </w:p>
        </w:tc>
      </w:tr>
      <w:tr w:rsidR="008E4CED" w:rsidRPr="00CD4158" w14:paraId="2594528B"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8BBCD29" w14:textId="77777777" w:rsidR="0058769B" w:rsidRPr="00B04215" w:rsidRDefault="0058769B">
            <w:pPr>
              <w:numPr>
                <w:ilvl w:val="1"/>
                <w:numId w:val="1"/>
              </w:numPr>
              <w:snapToGrid w:val="0"/>
              <w:ind w:left="426" w:hanging="426"/>
              <w:rPr>
                <w:b/>
                <w:sz w:val="20"/>
                <w:szCs w:val="20"/>
                <w:lang w:val="en-GB"/>
              </w:rPr>
            </w:pPr>
            <w:r w:rsidRPr="00B04215">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7BA97A7" w14:textId="77777777" w:rsidR="005E379F" w:rsidRPr="00B04215" w:rsidRDefault="005E379F" w:rsidP="005E379F">
            <w:pPr>
              <w:snapToGrid w:val="0"/>
              <w:rPr>
                <w:sz w:val="20"/>
                <w:szCs w:val="20"/>
                <w:lang w:val="en-GB"/>
              </w:rPr>
            </w:pPr>
            <w:r w:rsidRPr="00B04215">
              <w:rPr>
                <w:sz w:val="20"/>
                <w:szCs w:val="20"/>
                <w:lang w:val="en-GB"/>
              </w:rPr>
              <w:t>submitting methods: explanation, use of technical teaching resources;</w:t>
            </w:r>
          </w:p>
          <w:p w14:paraId="2C58C1F4" w14:textId="77777777" w:rsidR="005E379F" w:rsidRPr="00B04215" w:rsidRDefault="005E379F" w:rsidP="005E379F">
            <w:pPr>
              <w:snapToGrid w:val="0"/>
              <w:rPr>
                <w:sz w:val="20"/>
                <w:szCs w:val="20"/>
                <w:lang w:val="en-GB"/>
              </w:rPr>
            </w:pPr>
            <w:r w:rsidRPr="00B04215">
              <w:rPr>
                <w:sz w:val="20"/>
                <w:szCs w:val="20"/>
                <w:lang w:val="en-GB"/>
              </w:rPr>
              <w:t xml:space="preserve">practical methods: performing exercises and </w:t>
            </w:r>
            <w:r w:rsidR="00B938D4" w:rsidRPr="00B04215">
              <w:rPr>
                <w:sz w:val="20"/>
                <w:szCs w:val="20"/>
                <w:lang w:val="en-GB"/>
              </w:rPr>
              <w:t>linguistic</w:t>
            </w:r>
            <w:r w:rsidRPr="00B04215">
              <w:rPr>
                <w:sz w:val="20"/>
                <w:szCs w:val="20"/>
                <w:lang w:val="en-GB"/>
              </w:rPr>
              <w:t xml:space="preserve"> tasks</w:t>
            </w:r>
          </w:p>
          <w:p w14:paraId="641570C6" w14:textId="77777777" w:rsidR="0058769B" w:rsidRPr="00B04215" w:rsidRDefault="005E379F" w:rsidP="005E379F">
            <w:pPr>
              <w:snapToGrid w:val="0"/>
              <w:rPr>
                <w:sz w:val="20"/>
                <w:szCs w:val="20"/>
                <w:lang w:val="en-GB"/>
              </w:rPr>
            </w:pPr>
            <w:r w:rsidRPr="00B04215">
              <w:rPr>
                <w:sz w:val="20"/>
                <w:szCs w:val="20"/>
                <w:lang w:val="en-GB"/>
              </w:rPr>
              <w:t>activating methods: individual work, pair work, group work, systematic repetition</w:t>
            </w:r>
          </w:p>
        </w:tc>
      </w:tr>
      <w:tr w:rsidR="00336C9C" w:rsidRPr="00B04215" w14:paraId="2958C475" w14:textId="77777777" w:rsidTr="00AC55C8">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462F6694" w14:textId="77777777" w:rsidR="00336C9C" w:rsidRPr="00B04215" w:rsidRDefault="00336C9C">
            <w:pPr>
              <w:numPr>
                <w:ilvl w:val="1"/>
                <w:numId w:val="1"/>
              </w:numPr>
              <w:snapToGrid w:val="0"/>
              <w:ind w:left="426" w:hanging="426"/>
              <w:rPr>
                <w:b/>
                <w:sz w:val="20"/>
                <w:szCs w:val="20"/>
                <w:lang w:val="en-GB"/>
              </w:rPr>
            </w:pPr>
            <w:r w:rsidRPr="00B04215">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37F0B91" w14:textId="77777777" w:rsidR="00336C9C" w:rsidRPr="00B04215" w:rsidRDefault="00336C9C" w:rsidP="00B34F44">
            <w:pPr>
              <w:snapToGrid w:val="0"/>
              <w:ind w:left="-108" w:right="-108"/>
              <w:rPr>
                <w:b/>
                <w:sz w:val="20"/>
                <w:szCs w:val="20"/>
                <w:lang w:val="en-GB"/>
              </w:rPr>
            </w:pPr>
            <w:r w:rsidRPr="00B04215">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98539" w14:textId="7581DAC2" w:rsidR="00336C9C" w:rsidRPr="00B04215" w:rsidRDefault="00336C9C" w:rsidP="00C5362F">
            <w:pPr>
              <w:rPr>
                <w:sz w:val="20"/>
                <w:szCs w:val="20"/>
                <w:lang w:val="en-GB"/>
              </w:rPr>
            </w:pPr>
            <w:r w:rsidRPr="00B04215">
              <w:rPr>
                <w:sz w:val="20"/>
                <w:szCs w:val="20"/>
                <w:lang w:val="de-AT"/>
              </w:rPr>
              <w:t xml:space="preserve">Willim, E., Mańczak-Wohlfeld, E. 1997. </w:t>
            </w:r>
            <w:r w:rsidRPr="00B04215">
              <w:rPr>
                <w:i/>
                <w:sz w:val="20"/>
                <w:szCs w:val="20"/>
                <w:lang w:val="en-GB"/>
              </w:rPr>
              <w:t>A Contrastive Approach to Problems with English</w:t>
            </w:r>
            <w:r w:rsidRPr="00B04215">
              <w:rPr>
                <w:sz w:val="20"/>
                <w:szCs w:val="20"/>
                <w:lang w:val="en-GB"/>
              </w:rPr>
              <w:t>. Warszawa-Kraków: PWN.</w:t>
            </w:r>
          </w:p>
        </w:tc>
      </w:tr>
      <w:tr w:rsidR="00336C9C" w:rsidRPr="00B04215" w14:paraId="0FB688BD"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4D7593F2" w14:textId="77777777" w:rsidR="00336C9C" w:rsidRPr="00B04215" w:rsidRDefault="00336C9C">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32B983C8" w14:textId="77777777" w:rsidR="00336C9C" w:rsidRPr="00B04215" w:rsidRDefault="00336C9C" w:rsidP="004D0F4E">
            <w:pPr>
              <w:snapToGrid w:val="0"/>
              <w:ind w:left="-108" w:right="-108"/>
              <w:rPr>
                <w:b/>
                <w:sz w:val="20"/>
                <w:szCs w:val="20"/>
                <w:lang w:val="en-GB"/>
              </w:rPr>
            </w:pPr>
            <w:r w:rsidRPr="00B04215">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7EBE4D4" w14:textId="7D4CAC9D" w:rsidR="00336C9C" w:rsidRPr="00B04215" w:rsidRDefault="00336C9C" w:rsidP="00F23D10">
            <w:pPr>
              <w:snapToGrid w:val="0"/>
              <w:rPr>
                <w:sz w:val="20"/>
                <w:szCs w:val="20"/>
                <w:lang w:val="en-GB"/>
              </w:rPr>
            </w:pPr>
            <w:r w:rsidRPr="00B04215">
              <w:rPr>
                <w:sz w:val="20"/>
                <w:szCs w:val="20"/>
              </w:rPr>
              <w:t xml:space="preserve">Fisiak, J., Lipińska-Grzegorek, M., Zabrocki, T. 1978. </w:t>
            </w:r>
            <w:r w:rsidRPr="00B04215">
              <w:rPr>
                <w:sz w:val="20"/>
                <w:szCs w:val="20"/>
                <w:lang w:val="en-GB"/>
              </w:rPr>
              <w:t>An Introductory English-Polish Contrastive Grammar. Warszawa: PWN.</w:t>
            </w:r>
          </w:p>
        </w:tc>
      </w:tr>
    </w:tbl>
    <w:p w14:paraId="68A86777" w14:textId="77777777" w:rsidR="0058769B" w:rsidRPr="00B04215" w:rsidRDefault="0058769B">
      <w:pPr>
        <w:rPr>
          <w:b/>
          <w:sz w:val="20"/>
          <w:szCs w:val="20"/>
          <w:lang w:val="en-GB"/>
        </w:rPr>
      </w:pPr>
    </w:p>
    <w:p w14:paraId="1F9631E6" w14:textId="77777777" w:rsidR="0058769B" w:rsidRPr="00B04215" w:rsidRDefault="0058769B">
      <w:pPr>
        <w:numPr>
          <w:ilvl w:val="0"/>
          <w:numId w:val="1"/>
        </w:numPr>
        <w:rPr>
          <w:b/>
          <w:sz w:val="20"/>
          <w:szCs w:val="20"/>
          <w:lang w:val="en-GB"/>
        </w:rPr>
      </w:pPr>
      <w:r w:rsidRPr="00B04215">
        <w:rPr>
          <w:b/>
          <w:caps/>
          <w:sz w:val="20"/>
          <w:szCs w:val="20"/>
          <w:lang w:val="en-GB"/>
        </w:rPr>
        <w:t>Objectives, syllab</w:t>
      </w:r>
      <w:r w:rsidR="00AE3D74" w:rsidRPr="00B04215">
        <w:rPr>
          <w:b/>
          <w:caps/>
          <w:sz w:val="20"/>
          <w:szCs w:val="20"/>
          <w:lang w:val="en-GB"/>
        </w:rPr>
        <w:t>us CONTENT and intended LEARNING</w:t>
      </w:r>
      <w:r w:rsidRPr="00B04215">
        <w:rPr>
          <w:b/>
          <w:caps/>
          <w:sz w:val="20"/>
          <w:szCs w:val="20"/>
          <w:lang w:val="en-GB"/>
        </w:rPr>
        <w:t xml:space="preserve"> outcomes</w:t>
      </w:r>
      <w:r w:rsidRPr="00B04215">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CD4158" w14:paraId="6BC4AC6D" w14:textId="77777777" w:rsidTr="00801E5B">
        <w:trPr>
          <w:trHeight w:val="1768"/>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0050D15" w14:textId="7727AC7E" w:rsidR="0058769B" w:rsidRPr="00B04215" w:rsidRDefault="0058769B">
            <w:pPr>
              <w:numPr>
                <w:ilvl w:val="1"/>
                <w:numId w:val="1"/>
              </w:numPr>
              <w:snapToGrid w:val="0"/>
              <w:rPr>
                <w:b/>
                <w:sz w:val="20"/>
                <w:szCs w:val="20"/>
                <w:lang w:val="en-GB"/>
              </w:rPr>
            </w:pPr>
            <w:r w:rsidRPr="00B04215">
              <w:rPr>
                <w:b/>
                <w:sz w:val="20"/>
                <w:szCs w:val="20"/>
                <w:lang w:val="en-GB"/>
              </w:rPr>
              <w:t>Course objectives</w:t>
            </w:r>
            <w:r w:rsidR="000B1BA9" w:rsidRPr="00B04215">
              <w:rPr>
                <w:b/>
                <w:sz w:val="20"/>
                <w:szCs w:val="20"/>
                <w:lang w:val="en-GB"/>
              </w:rPr>
              <w:t xml:space="preserve"> </w:t>
            </w:r>
          </w:p>
          <w:p w14:paraId="3CD3D83D" w14:textId="77777777" w:rsidR="00B41BAF" w:rsidRPr="00B04215" w:rsidRDefault="00B41BAF" w:rsidP="00B41BAF">
            <w:pPr>
              <w:snapToGrid w:val="0"/>
              <w:ind w:left="360"/>
              <w:rPr>
                <w:sz w:val="20"/>
                <w:szCs w:val="20"/>
                <w:lang w:val="en-GB"/>
              </w:rPr>
            </w:pPr>
          </w:p>
          <w:p w14:paraId="261B6E6F" w14:textId="4D11E123" w:rsidR="00B41BAF" w:rsidRPr="00B04215" w:rsidRDefault="008D51CA" w:rsidP="00B41BAF">
            <w:pPr>
              <w:snapToGrid w:val="0"/>
              <w:ind w:left="360"/>
              <w:rPr>
                <w:sz w:val="20"/>
                <w:szCs w:val="20"/>
                <w:lang w:val="en-GB"/>
              </w:rPr>
            </w:pPr>
            <w:r w:rsidRPr="00B04215">
              <w:rPr>
                <w:sz w:val="20"/>
                <w:szCs w:val="20"/>
                <w:lang w:val="en-GB"/>
              </w:rPr>
              <w:t>Class</w:t>
            </w:r>
          </w:p>
          <w:p w14:paraId="05685CBD" w14:textId="77777777" w:rsidR="001A7134" w:rsidRPr="00B04215" w:rsidRDefault="001A7134" w:rsidP="001A7134">
            <w:pPr>
              <w:snapToGrid w:val="0"/>
              <w:rPr>
                <w:sz w:val="20"/>
                <w:szCs w:val="20"/>
                <w:lang w:val="en-GB"/>
              </w:rPr>
            </w:pPr>
          </w:p>
          <w:p w14:paraId="0FBA6BEC" w14:textId="100C8B3E" w:rsidR="001A7134" w:rsidRPr="00B04215" w:rsidRDefault="001A7134" w:rsidP="001A7134">
            <w:pPr>
              <w:snapToGrid w:val="0"/>
              <w:ind w:left="360"/>
              <w:rPr>
                <w:sz w:val="20"/>
                <w:szCs w:val="20"/>
                <w:lang w:val="en-GB"/>
              </w:rPr>
            </w:pPr>
            <w:r w:rsidRPr="00B04215">
              <w:rPr>
                <w:sz w:val="20"/>
                <w:szCs w:val="20"/>
                <w:lang w:val="en-GB"/>
              </w:rPr>
              <w:t xml:space="preserve">C1 </w:t>
            </w:r>
            <w:r w:rsidR="00801E5B" w:rsidRPr="00B04215">
              <w:rPr>
                <w:sz w:val="20"/>
                <w:szCs w:val="20"/>
                <w:lang w:val="en-GB"/>
              </w:rPr>
              <w:t>–</w:t>
            </w:r>
            <w:r w:rsidRPr="00B04215">
              <w:rPr>
                <w:sz w:val="20"/>
                <w:szCs w:val="20"/>
                <w:lang w:val="en-GB"/>
              </w:rPr>
              <w:t xml:space="preserve"> </w:t>
            </w:r>
            <w:r w:rsidR="008D51CA" w:rsidRPr="00B04215">
              <w:rPr>
                <w:sz w:val="20"/>
                <w:szCs w:val="20"/>
                <w:lang w:val="en-GB"/>
              </w:rPr>
              <w:t>Review</w:t>
            </w:r>
            <w:r w:rsidR="003E66DA" w:rsidRPr="00B04215">
              <w:rPr>
                <w:sz w:val="20"/>
                <w:szCs w:val="20"/>
                <w:lang w:val="en-GB"/>
              </w:rPr>
              <w:t>ing</w:t>
            </w:r>
            <w:r w:rsidR="00801E5B" w:rsidRPr="00B04215">
              <w:rPr>
                <w:sz w:val="20"/>
                <w:szCs w:val="20"/>
                <w:lang w:val="en-GB"/>
              </w:rPr>
              <w:t>, consolidat</w:t>
            </w:r>
            <w:r w:rsidR="003E66DA" w:rsidRPr="00B04215">
              <w:rPr>
                <w:sz w:val="20"/>
                <w:szCs w:val="20"/>
                <w:lang w:val="en-GB"/>
              </w:rPr>
              <w:t>ing</w:t>
            </w:r>
            <w:r w:rsidR="00801E5B" w:rsidRPr="00B04215">
              <w:rPr>
                <w:sz w:val="20"/>
                <w:szCs w:val="20"/>
                <w:lang w:val="en-GB"/>
              </w:rPr>
              <w:t xml:space="preserve"> and develop</w:t>
            </w:r>
            <w:r w:rsidR="003E66DA" w:rsidRPr="00B04215">
              <w:rPr>
                <w:sz w:val="20"/>
                <w:szCs w:val="20"/>
                <w:lang w:val="en-GB"/>
              </w:rPr>
              <w:t>ing</w:t>
            </w:r>
            <w:r w:rsidR="00801E5B" w:rsidRPr="00B04215">
              <w:rPr>
                <w:sz w:val="20"/>
                <w:szCs w:val="20"/>
                <w:lang w:val="en-GB"/>
              </w:rPr>
              <w:t xml:space="preserve"> </w:t>
            </w:r>
            <w:r w:rsidR="008D51CA" w:rsidRPr="00B04215">
              <w:rPr>
                <w:sz w:val="20"/>
                <w:szCs w:val="20"/>
                <w:lang w:val="en-GB"/>
              </w:rPr>
              <w:t>students’</w:t>
            </w:r>
            <w:r w:rsidR="00801E5B" w:rsidRPr="00B04215">
              <w:rPr>
                <w:sz w:val="20"/>
                <w:szCs w:val="20"/>
                <w:lang w:val="en-GB"/>
              </w:rPr>
              <w:t xml:space="preserve"> knowledge concerning morphological, syntactic and pragmatic differences between English and Polish.</w:t>
            </w:r>
          </w:p>
          <w:p w14:paraId="7DCAE51E" w14:textId="472AE9B1" w:rsidR="000B1BA9" w:rsidRPr="00B04215" w:rsidRDefault="001A7134" w:rsidP="001A7134">
            <w:pPr>
              <w:snapToGrid w:val="0"/>
              <w:ind w:left="360"/>
              <w:rPr>
                <w:sz w:val="20"/>
                <w:szCs w:val="20"/>
                <w:lang w:val="en-GB"/>
              </w:rPr>
            </w:pPr>
            <w:r w:rsidRPr="00B04215">
              <w:rPr>
                <w:sz w:val="20"/>
                <w:szCs w:val="20"/>
                <w:lang w:val="en-GB"/>
              </w:rPr>
              <w:t xml:space="preserve">C2 </w:t>
            </w:r>
            <w:r w:rsidR="00801E5B" w:rsidRPr="00B04215">
              <w:rPr>
                <w:sz w:val="20"/>
                <w:szCs w:val="20"/>
                <w:lang w:val="en-GB"/>
              </w:rPr>
              <w:t>–</w:t>
            </w:r>
            <w:r w:rsidRPr="00B04215">
              <w:rPr>
                <w:sz w:val="20"/>
                <w:szCs w:val="20"/>
                <w:lang w:val="en-GB"/>
              </w:rPr>
              <w:t xml:space="preserve"> </w:t>
            </w:r>
            <w:r w:rsidR="008D51CA" w:rsidRPr="00B04215">
              <w:rPr>
                <w:sz w:val="20"/>
                <w:szCs w:val="20"/>
                <w:lang w:val="en-GB"/>
              </w:rPr>
              <w:t>D</w:t>
            </w:r>
            <w:r w:rsidR="00801E5B" w:rsidRPr="00B04215">
              <w:rPr>
                <w:sz w:val="20"/>
                <w:szCs w:val="20"/>
                <w:lang w:val="en-GB"/>
              </w:rPr>
              <w:t>evelop</w:t>
            </w:r>
            <w:r w:rsidR="003E66DA" w:rsidRPr="00B04215">
              <w:rPr>
                <w:sz w:val="20"/>
                <w:szCs w:val="20"/>
                <w:lang w:val="en-GB"/>
              </w:rPr>
              <w:t>ing</w:t>
            </w:r>
            <w:r w:rsidR="00801E5B" w:rsidRPr="00B04215">
              <w:rPr>
                <w:sz w:val="20"/>
                <w:szCs w:val="20"/>
                <w:lang w:val="en-GB"/>
              </w:rPr>
              <w:t xml:space="preserve"> </w:t>
            </w:r>
            <w:r w:rsidR="008D51CA" w:rsidRPr="00B04215">
              <w:rPr>
                <w:sz w:val="20"/>
                <w:szCs w:val="20"/>
                <w:lang w:val="en-GB"/>
              </w:rPr>
              <w:t>in students the ability to</w:t>
            </w:r>
            <w:r w:rsidR="00801E5B" w:rsidRPr="00B04215">
              <w:rPr>
                <w:sz w:val="20"/>
                <w:szCs w:val="20"/>
                <w:lang w:val="en-GB"/>
              </w:rPr>
              <w:t xml:space="preserve"> describe differences in the structure </w:t>
            </w:r>
            <w:r w:rsidR="00F20B74" w:rsidRPr="00B04215">
              <w:rPr>
                <w:sz w:val="20"/>
                <w:szCs w:val="20"/>
                <w:lang w:val="en-GB"/>
              </w:rPr>
              <w:t>between</w:t>
            </w:r>
            <w:r w:rsidR="00801E5B" w:rsidRPr="00B04215">
              <w:rPr>
                <w:sz w:val="20"/>
                <w:szCs w:val="20"/>
                <w:lang w:val="en-GB"/>
              </w:rPr>
              <w:t xml:space="preserve"> the two languages</w:t>
            </w:r>
            <w:r w:rsidR="008D51CA" w:rsidRPr="00B04215">
              <w:rPr>
                <w:sz w:val="20"/>
                <w:szCs w:val="20"/>
                <w:lang w:val="en-GB"/>
              </w:rPr>
              <w:t xml:space="preserve">, as well as in everyday conversations (address forms, </w:t>
            </w:r>
            <w:r w:rsidR="00F20B74" w:rsidRPr="00B04215">
              <w:rPr>
                <w:sz w:val="20"/>
                <w:szCs w:val="20"/>
                <w:lang w:val="en-GB"/>
              </w:rPr>
              <w:t>salutations)</w:t>
            </w:r>
          </w:p>
        </w:tc>
      </w:tr>
      <w:tr w:rsidR="00EE2575" w:rsidRPr="00CD4158" w14:paraId="0C4FF90C" w14:textId="77777777" w:rsidTr="00E57F3F">
        <w:trPr>
          <w:trHeight w:val="2803"/>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317CD9A" w14:textId="001A8483" w:rsidR="000B1BA9" w:rsidRPr="00B04215" w:rsidRDefault="000B1BA9">
            <w:pPr>
              <w:numPr>
                <w:ilvl w:val="1"/>
                <w:numId w:val="1"/>
              </w:numPr>
              <w:snapToGrid w:val="0"/>
              <w:rPr>
                <w:b/>
                <w:sz w:val="20"/>
                <w:szCs w:val="20"/>
                <w:lang w:val="en-GB"/>
              </w:rPr>
            </w:pPr>
            <w:r w:rsidRPr="00B04215">
              <w:rPr>
                <w:b/>
                <w:sz w:val="20"/>
                <w:szCs w:val="20"/>
                <w:lang w:val="en-GB"/>
              </w:rPr>
              <w:t xml:space="preserve">Detailed syllabus </w:t>
            </w:r>
          </w:p>
          <w:p w14:paraId="73377E75" w14:textId="77777777" w:rsidR="000B1BA9" w:rsidRPr="00B04215" w:rsidRDefault="000B1BA9" w:rsidP="000B1BA9">
            <w:pPr>
              <w:ind w:left="360"/>
              <w:rPr>
                <w:sz w:val="20"/>
                <w:szCs w:val="20"/>
                <w:lang w:val="en-GB"/>
              </w:rPr>
            </w:pPr>
          </w:p>
          <w:p w14:paraId="32FB55E7" w14:textId="11ABEEB1" w:rsidR="00B41BAF" w:rsidRPr="00B04215" w:rsidRDefault="00F20B74" w:rsidP="000B1BA9">
            <w:pPr>
              <w:ind w:left="360"/>
              <w:rPr>
                <w:sz w:val="20"/>
                <w:szCs w:val="20"/>
                <w:lang w:val="en-GB"/>
              </w:rPr>
            </w:pPr>
            <w:r w:rsidRPr="00B04215">
              <w:rPr>
                <w:sz w:val="20"/>
                <w:szCs w:val="20"/>
                <w:lang w:val="en-GB"/>
              </w:rPr>
              <w:t>C</w:t>
            </w:r>
            <w:r w:rsidR="00B41BAF" w:rsidRPr="00B04215">
              <w:rPr>
                <w:sz w:val="20"/>
                <w:szCs w:val="20"/>
                <w:lang w:val="en-GB"/>
              </w:rPr>
              <w:t>lass</w:t>
            </w:r>
            <w:r w:rsidR="00CD4158">
              <w:rPr>
                <w:sz w:val="20"/>
                <w:szCs w:val="20"/>
                <w:lang w:val="en-GB"/>
              </w:rPr>
              <w:t xml:space="preserve"> 30 h / 15h</w:t>
            </w:r>
          </w:p>
          <w:p w14:paraId="6F1B3B15" w14:textId="77777777" w:rsidR="00B41BAF" w:rsidRPr="00B04215" w:rsidRDefault="00B41BAF" w:rsidP="002D2725">
            <w:pPr>
              <w:rPr>
                <w:sz w:val="20"/>
                <w:szCs w:val="20"/>
                <w:lang w:val="en-GB"/>
              </w:rPr>
            </w:pPr>
          </w:p>
          <w:p w14:paraId="02B68F5E" w14:textId="77777777" w:rsidR="00B938D4" w:rsidRPr="00B04215" w:rsidRDefault="003244FE" w:rsidP="003244FE">
            <w:pPr>
              <w:pStyle w:val="Akapitzlist"/>
              <w:numPr>
                <w:ilvl w:val="0"/>
                <w:numId w:val="5"/>
              </w:numPr>
              <w:rPr>
                <w:sz w:val="20"/>
                <w:szCs w:val="20"/>
                <w:lang w:val="en-GB"/>
              </w:rPr>
            </w:pPr>
            <w:r w:rsidRPr="00B04215">
              <w:rPr>
                <w:sz w:val="20"/>
                <w:szCs w:val="20"/>
                <w:lang w:val="en-GB"/>
              </w:rPr>
              <w:t>Phonetics and phonology in English and Polish;</w:t>
            </w:r>
          </w:p>
          <w:p w14:paraId="30A6AAA5" w14:textId="77777777" w:rsidR="003244FE" w:rsidRPr="00B04215" w:rsidRDefault="003244FE" w:rsidP="003244FE">
            <w:pPr>
              <w:pStyle w:val="Akapitzlist"/>
              <w:numPr>
                <w:ilvl w:val="0"/>
                <w:numId w:val="5"/>
              </w:numPr>
              <w:rPr>
                <w:sz w:val="20"/>
                <w:szCs w:val="20"/>
                <w:lang w:val="en-GB"/>
              </w:rPr>
            </w:pPr>
            <w:r w:rsidRPr="00B04215">
              <w:rPr>
                <w:sz w:val="20"/>
                <w:szCs w:val="20"/>
                <w:lang w:val="en-GB"/>
              </w:rPr>
              <w:t>Equivalent and congruent constructions;</w:t>
            </w:r>
          </w:p>
          <w:p w14:paraId="04ED36D7" w14:textId="77777777" w:rsidR="003244FE" w:rsidRPr="00B04215" w:rsidRDefault="003244FE" w:rsidP="003244FE">
            <w:pPr>
              <w:pStyle w:val="Akapitzlist"/>
              <w:numPr>
                <w:ilvl w:val="0"/>
                <w:numId w:val="5"/>
              </w:numPr>
              <w:rPr>
                <w:sz w:val="20"/>
                <w:szCs w:val="20"/>
                <w:lang w:val="en-GB"/>
              </w:rPr>
            </w:pPr>
            <w:r w:rsidRPr="00B04215">
              <w:rPr>
                <w:sz w:val="20"/>
                <w:szCs w:val="20"/>
                <w:lang w:val="en-GB"/>
              </w:rPr>
              <w:t>Word-formation processes in English and Polish; inflection;</w:t>
            </w:r>
          </w:p>
          <w:p w14:paraId="1B5D97BF" w14:textId="77777777" w:rsidR="003244FE" w:rsidRPr="00B04215" w:rsidRDefault="003244FE" w:rsidP="003244FE">
            <w:pPr>
              <w:pStyle w:val="Akapitzlist"/>
              <w:numPr>
                <w:ilvl w:val="0"/>
                <w:numId w:val="5"/>
              </w:numPr>
              <w:rPr>
                <w:sz w:val="20"/>
                <w:szCs w:val="20"/>
                <w:lang w:val="en-GB"/>
              </w:rPr>
            </w:pPr>
            <w:r w:rsidRPr="00B04215">
              <w:rPr>
                <w:sz w:val="20"/>
                <w:szCs w:val="20"/>
                <w:lang w:val="en-GB"/>
              </w:rPr>
              <w:t>English borrowings in the Polish language;</w:t>
            </w:r>
          </w:p>
          <w:p w14:paraId="7093325B" w14:textId="77777777" w:rsidR="003244FE" w:rsidRPr="00B04215" w:rsidRDefault="003244FE" w:rsidP="003244FE">
            <w:pPr>
              <w:pStyle w:val="Akapitzlist"/>
              <w:numPr>
                <w:ilvl w:val="0"/>
                <w:numId w:val="5"/>
              </w:numPr>
              <w:rPr>
                <w:sz w:val="20"/>
                <w:szCs w:val="20"/>
                <w:lang w:val="en-GB"/>
              </w:rPr>
            </w:pPr>
            <w:r w:rsidRPr="00B04215">
              <w:rPr>
                <w:sz w:val="20"/>
                <w:szCs w:val="20"/>
                <w:lang w:val="en-GB"/>
              </w:rPr>
              <w:t>English vs. Polish syntax;</w:t>
            </w:r>
          </w:p>
          <w:p w14:paraId="59FFC132" w14:textId="77777777" w:rsidR="003244FE" w:rsidRPr="00B04215" w:rsidRDefault="003244FE" w:rsidP="003244FE">
            <w:pPr>
              <w:pStyle w:val="Akapitzlist"/>
              <w:numPr>
                <w:ilvl w:val="0"/>
                <w:numId w:val="5"/>
              </w:numPr>
              <w:rPr>
                <w:sz w:val="20"/>
                <w:szCs w:val="20"/>
                <w:lang w:val="en-GB"/>
              </w:rPr>
            </w:pPr>
            <w:r w:rsidRPr="00B04215">
              <w:rPr>
                <w:sz w:val="20"/>
                <w:szCs w:val="20"/>
                <w:lang w:val="en-GB"/>
              </w:rPr>
              <w:t xml:space="preserve">Clause types and their function in </w:t>
            </w:r>
            <w:r w:rsidR="00083F5D" w:rsidRPr="00B04215">
              <w:rPr>
                <w:sz w:val="20"/>
                <w:szCs w:val="20"/>
                <w:lang w:val="en-GB"/>
              </w:rPr>
              <w:t>English and Polish;</w:t>
            </w:r>
          </w:p>
          <w:p w14:paraId="43A389FC" w14:textId="77777777" w:rsidR="00083F5D" w:rsidRPr="00B04215" w:rsidRDefault="00083F5D" w:rsidP="003244FE">
            <w:pPr>
              <w:pStyle w:val="Akapitzlist"/>
              <w:numPr>
                <w:ilvl w:val="0"/>
                <w:numId w:val="5"/>
              </w:numPr>
              <w:rPr>
                <w:sz w:val="20"/>
                <w:szCs w:val="20"/>
                <w:lang w:val="en-GB"/>
              </w:rPr>
            </w:pPr>
            <w:r w:rsidRPr="00B04215">
              <w:rPr>
                <w:sz w:val="20"/>
                <w:szCs w:val="20"/>
                <w:lang w:val="en-GB"/>
              </w:rPr>
              <w:t>Word order; agreement;</w:t>
            </w:r>
          </w:p>
          <w:p w14:paraId="73F154D2" w14:textId="2C9962C8" w:rsidR="00083F5D" w:rsidRPr="00B04215" w:rsidRDefault="00083F5D" w:rsidP="003244FE">
            <w:pPr>
              <w:pStyle w:val="Akapitzlist"/>
              <w:numPr>
                <w:ilvl w:val="0"/>
                <w:numId w:val="5"/>
              </w:numPr>
              <w:rPr>
                <w:sz w:val="20"/>
                <w:szCs w:val="20"/>
                <w:lang w:val="en-GB"/>
              </w:rPr>
            </w:pPr>
            <w:r w:rsidRPr="00B04215">
              <w:rPr>
                <w:sz w:val="20"/>
                <w:szCs w:val="20"/>
                <w:lang w:val="en-GB"/>
              </w:rPr>
              <w:t xml:space="preserve">Intercultural pragmatics – modality, </w:t>
            </w:r>
            <w:r w:rsidR="00F20B74" w:rsidRPr="00B04215">
              <w:rPr>
                <w:sz w:val="20"/>
                <w:szCs w:val="20"/>
                <w:lang w:val="en-GB"/>
              </w:rPr>
              <w:t>salutations</w:t>
            </w:r>
            <w:r w:rsidRPr="00B04215">
              <w:rPr>
                <w:sz w:val="20"/>
                <w:szCs w:val="20"/>
                <w:lang w:val="en-GB"/>
              </w:rPr>
              <w:t>, forms of addressing</w:t>
            </w:r>
          </w:p>
        </w:tc>
      </w:tr>
    </w:tbl>
    <w:p w14:paraId="73120577" w14:textId="77777777" w:rsidR="00B34F44" w:rsidRPr="00B04215" w:rsidRDefault="00B34F44">
      <w:pPr>
        <w:rPr>
          <w:rFonts w:eastAsia="Arial Unicode MS"/>
          <w:b/>
          <w:sz w:val="20"/>
          <w:szCs w:val="20"/>
          <w:lang w:val="en-GB" w:eastAsia="pl-PL"/>
        </w:rPr>
      </w:pPr>
    </w:p>
    <w:p w14:paraId="1568AAB5" w14:textId="77777777" w:rsidR="0058769B" w:rsidRPr="00B04215" w:rsidRDefault="00B34F44">
      <w:pPr>
        <w:rPr>
          <w:sz w:val="20"/>
          <w:szCs w:val="20"/>
          <w:lang w:val="en-GB"/>
        </w:rPr>
      </w:pPr>
      <w:r w:rsidRPr="00B04215">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B04215" w14:paraId="1CF08C18"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6B699A9F" w14:textId="77777777" w:rsidR="0073495B" w:rsidRPr="00B04215" w:rsidRDefault="00B34F44" w:rsidP="0073495B">
            <w:pPr>
              <w:ind w:left="113" w:right="113"/>
              <w:jc w:val="center"/>
              <w:rPr>
                <w:rFonts w:eastAsia="Arial Unicode MS"/>
                <w:b/>
                <w:sz w:val="20"/>
                <w:szCs w:val="20"/>
                <w:lang w:val="en-GB" w:eastAsia="pl-PL"/>
              </w:rPr>
            </w:pPr>
            <w:r w:rsidRPr="00B04215">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4D5DC0CB" w14:textId="77777777" w:rsidR="0073495B" w:rsidRPr="00B04215" w:rsidRDefault="0073495B" w:rsidP="0073495B">
            <w:pPr>
              <w:jc w:val="center"/>
              <w:rPr>
                <w:rFonts w:eastAsia="Arial Unicode MS"/>
                <w:b/>
                <w:sz w:val="20"/>
                <w:szCs w:val="20"/>
                <w:lang w:val="en-GB" w:eastAsia="pl-PL"/>
              </w:rPr>
            </w:pPr>
            <w:r w:rsidRPr="00B04215">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0BA0F7A" w14:textId="77777777" w:rsidR="0073495B" w:rsidRPr="00B04215" w:rsidRDefault="0073495B" w:rsidP="00AE3D74">
            <w:pPr>
              <w:jc w:val="center"/>
              <w:rPr>
                <w:rFonts w:eastAsia="Arial Unicode MS"/>
                <w:b/>
                <w:sz w:val="20"/>
                <w:szCs w:val="20"/>
                <w:lang w:val="en-GB" w:eastAsia="pl-PL"/>
              </w:rPr>
            </w:pPr>
            <w:r w:rsidRPr="00B04215">
              <w:rPr>
                <w:rFonts w:eastAsia="Arial Unicode MS"/>
                <w:b/>
                <w:sz w:val="20"/>
                <w:szCs w:val="20"/>
                <w:lang w:val="en-GB" w:eastAsia="pl-PL"/>
              </w:rPr>
              <w:t xml:space="preserve">Relation to </w:t>
            </w:r>
            <w:r w:rsidR="00AE3D74" w:rsidRPr="00B04215">
              <w:rPr>
                <w:rFonts w:eastAsia="Arial Unicode MS"/>
                <w:b/>
                <w:sz w:val="20"/>
                <w:szCs w:val="20"/>
                <w:lang w:val="en-GB" w:eastAsia="pl-PL"/>
              </w:rPr>
              <w:t xml:space="preserve">learning </w:t>
            </w:r>
            <w:r w:rsidRPr="00B04215">
              <w:rPr>
                <w:rFonts w:eastAsia="Arial Unicode MS"/>
                <w:b/>
                <w:sz w:val="20"/>
                <w:szCs w:val="20"/>
                <w:lang w:val="en-GB" w:eastAsia="pl-PL"/>
              </w:rPr>
              <w:t>outcomes</w:t>
            </w:r>
          </w:p>
        </w:tc>
      </w:tr>
      <w:tr w:rsidR="00EE2575" w:rsidRPr="00CD4158" w14:paraId="2427E24C"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33B4737" w14:textId="77777777" w:rsidR="0073495B" w:rsidRPr="00B04215" w:rsidRDefault="0073495B" w:rsidP="0073495B">
            <w:pPr>
              <w:jc w:val="center"/>
              <w:rPr>
                <w:rFonts w:eastAsia="Arial Unicode MS"/>
                <w:strike/>
                <w:sz w:val="20"/>
                <w:szCs w:val="20"/>
                <w:lang w:val="en-GB" w:eastAsia="pl-PL"/>
              </w:rPr>
            </w:pPr>
            <w:r w:rsidRPr="00B04215">
              <w:rPr>
                <w:sz w:val="20"/>
                <w:szCs w:val="20"/>
                <w:lang w:val="en-GB"/>
              </w:rPr>
              <w:t xml:space="preserve">within the scope of </w:t>
            </w:r>
            <w:r w:rsidRPr="00B04215">
              <w:rPr>
                <w:b/>
                <w:caps/>
                <w:sz w:val="20"/>
                <w:szCs w:val="20"/>
                <w:lang w:val="en-GB"/>
              </w:rPr>
              <w:t>knowledge</w:t>
            </w:r>
            <w:r w:rsidRPr="00B04215">
              <w:rPr>
                <w:b/>
                <w:sz w:val="20"/>
                <w:szCs w:val="20"/>
                <w:lang w:val="en-GB"/>
              </w:rPr>
              <w:t>:</w:t>
            </w:r>
          </w:p>
        </w:tc>
      </w:tr>
      <w:tr w:rsidR="00EE2575" w:rsidRPr="00B04215" w14:paraId="760116A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92144DE" w14:textId="77777777" w:rsidR="0073495B" w:rsidRPr="00B04215" w:rsidRDefault="0073495B" w:rsidP="002021FB">
            <w:pPr>
              <w:rPr>
                <w:rFonts w:eastAsia="Arial Unicode MS"/>
                <w:sz w:val="20"/>
                <w:szCs w:val="20"/>
                <w:lang w:val="en-GB" w:eastAsia="pl-PL"/>
              </w:rPr>
            </w:pPr>
            <w:r w:rsidRPr="00B04215">
              <w:rPr>
                <w:rFonts w:eastAsia="Arial Unicode MS"/>
                <w:sz w:val="20"/>
                <w:szCs w:val="20"/>
                <w:lang w:val="en-GB" w:eastAsia="pl-PL"/>
              </w:rPr>
              <w:lastRenderedPageBreak/>
              <w:t>W01</w:t>
            </w:r>
          </w:p>
        </w:tc>
        <w:tc>
          <w:tcPr>
            <w:tcW w:w="7145" w:type="dxa"/>
            <w:tcBorders>
              <w:top w:val="single" w:sz="4" w:space="0" w:color="auto"/>
              <w:left w:val="single" w:sz="4" w:space="0" w:color="auto"/>
              <w:bottom w:val="single" w:sz="4" w:space="0" w:color="auto"/>
              <w:right w:val="single" w:sz="4" w:space="0" w:color="auto"/>
            </w:tcBorders>
          </w:tcPr>
          <w:p w14:paraId="7C5BC885" w14:textId="0BF0A511" w:rsidR="0073495B" w:rsidRPr="00B04215" w:rsidRDefault="002C4E6D" w:rsidP="002C4E6D">
            <w:pPr>
              <w:rPr>
                <w:rFonts w:eastAsia="Arial Unicode MS"/>
                <w:sz w:val="20"/>
                <w:szCs w:val="20"/>
                <w:lang w:val="en-GB" w:eastAsia="pl-PL"/>
              </w:rPr>
            </w:pPr>
            <w:r w:rsidRPr="00B04215">
              <w:rPr>
                <w:rFonts w:eastAsia="Arial Unicode MS"/>
                <w:sz w:val="20"/>
                <w:szCs w:val="20"/>
                <w:lang w:val="en-GB" w:eastAsia="pl-PL"/>
              </w:rPr>
              <w:t>has in-depth knowledge and knows the general and detailed terminology in the theory and methodology of</w:t>
            </w:r>
            <w:r w:rsidR="00F20B74" w:rsidRPr="00B04215">
              <w:rPr>
                <w:rFonts w:eastAsia="Arial Unicode MS"/>
                <w:sz w:val="20"/>
                <w:szCs w:val="20"/>
                <w:lang w:val="en-GB" w:eastAsia="pl-PL"/>
              </w:rPr>
              <w:t xml:space="preserve"> contrastive analysis</w:t>
            </w:r>
            <w:r w:rsidRPr="00B04215">
              <w:rPr>
                <w:rFonts w:eastAsia="Arial Unicode MS"/>
                <w:sz w:val="20"/>
                <w:szCs w:val="20"/>
                <w:lang w:val="en-GB" w:eastAsia="pl-PL"/>
              </w:rPr>
              <w:t xml:space="preserve"> oriented to practical applications in the professional activities of an English philologist as well as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68288848" w14:textId="342F1AFC" w:rsidR="0073495B" w:rsidRPr="00B04215" w:rsidRDefault="005B128B" w:rsidP="0073495B">
            <w:pPr>
              <w:rPr>
                <w:rFonts w:eastAsia="Arial Unicode MS"/>
                <w:strike/>
                <w:sz w:val="20"/>
                <w:szCs w:val="20"/>
                <w:lang w:val="en-GB" w:eastAsia="pl-PL"/>
              </w:rPr>
            </w:pPr>
            <w:r w:rsidRPr="00B04215">
              <w:rPr>
                <w:sz w:val="20"/>
                <w:szCs w:val="20"/>
              </w:rPr>
              <w:t>FIL</w:t>
            </w:r>
            <w:r w:rsidR="00F20B74" w:rsidRPr="00B04215">
              <w:rPr>
                <w:sz w:val="20"/>
                <w:szCs w:val="20"/>
              </w:rPr>
              <w:t>A</w:t>
            </w:r>
            <w:r w:rsidRPr="00B04215">
              <w:rPr>
                <w:sz w:val="20"/>
                <w:szCs w:val="20"/>
              </w:rPr>
              <w:t>1P_W0</w:t>
            </w:r>
            <w:r w:rsidR="00163DDF" w:rsidRPr="00B04215">
              <w:rPr>
                <w:sz w:val="20"/>
                <w:szCs w:val="20"/>
              </w:rPr>
              <w:t>2</w:t>
            </w:r>
          </w:p>
        </w:tc>
      </w:tr>
      <w:tr w:rsidR="00163DDF" w:rsidRPr="00B04215" w14:paraId="779A294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2CE34F2" w14:textId="77777777" w:rsidR="00163DDF" w:rsidRPr="00B04215" w:rsidRDefault="00163DDF" w:rsidP="002021FB">
            <w:pPr>
              <w:rPr>
                <w:rFonts w:eastAsia="Arial Unicode MS"/>
                <w:sz w:val="20"/>
                <w:szCs w:val="20"/>
                <w:lang w:val="en-GB" w:eastAsia="pl-PL"/>
              </w:rPr>
            </w:pPr>
            <w:r w:rsidRPr="00B04215">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5BD1F790" w14:textId="1D685312" w:rsidR="00163DDF" w:rsidRPr="00B04215" w:rsidRDefault="002C4E6D" w:rsidP="002C4E6D">
            <w:pPr>
              <w:rPr>
                <w:rFonts w:eastAsia="Arial Unicode MS"/>
                <w:sz w:val="20"/>
                <w:szCs w:val="20"/>
                <w:lang w:val="en-GB" w:eastAsia="pl-PL"/>
              </w:rPr>
            </w:pPr>
            <w:r w:rsidRPr="00B04215">
              <w:rPr>
                <w:rFonts w:eastAsia="Arial Unicode MS"/>
                <w:sz w:val="20"/>
                <w:szCs w:val="20"/>
                <w:lang w:val="en-GB" w:eastAsia="pl-PL"/>
              </w:rPr>
              <w:t xml:space="preserve">knows the methods of analysis and interpretation of cultural products in research in the field of </w:t>
            </w:r>
            <w:r w:rsidR="00F20B74" w:rsidRPr="00B04215">
              <w:rPr>
                <w:rFonts w:eastAsia="Arial Unicode MS"/>
                <w:sz w:val="20"/>
                <w:szCs w:val="20"/>
                <w:lang w:val="en-GB" w:eastAsia="pl-PL"/>
              </w:rPr>
              <w:t>contrastive analysis</w:t>
            </w:r>
            <w:r w:rsidRPr="00B04215">
              <w:rPr>
                <w:rFonts w:eastAsia="Arial Unicode MS"/>
                <w:sz w:val="20"/>
                <w:szCs w:val="20"/>
                <w:lang w:val="en-GB" w:eastAsia="pl-PL"/>
              </w:rPr>
              <w:t xml:space="preserve"> and their practical applications in the professional activity of an English philologist as well as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21132C60" w14:textId="0E2AF3F7" w:rsidR="00163DDF" w:rsidRPr="00B04215" w:rsidRDefault="00163DDF" w:rsidP="0073495B">
            <w:pPr>
              <w:rPr>
                <w:sz w:val="20"/>
                <w:szCs w:val="20"/>
              </w:rPr>
            </w:pPr>
            <w:r w:rsidRPr="00B04215">
              <w:rPr>
                <w:sz w:val="20"/>
                <w:szCs w:val="20"/>
              </w:rPr>
              <w:t>FIL</w:t>
            </w:r>
            <w:r w:rsidR="00F20B74" w:rsidRPr="00B04215">
              <w:rPr>
                <w:sz w:val="20"/>
                <w:szCs w:val="20"/>
              </w:rPr>
              <w:t>A</w:t>
            </w:r>
            <w:r w:rsidRPr="00B04215">
              <w:rPr>
                <w:sz w:val="20"/>
                <w:szCs w:val="20"/>
              </w:rPr>
              <w:t>1P_W03</w:t>
            </w:r>
          </w:p>
        </w:tc>
      </w:tr>
      <w:tr w:rsidR="00B25045" w:rsidRPr="00B04215" w14:paraId="1703CEF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02E70CA" w14:textId="77777777" w:rsidR="00B25045" w:rsidRPr="00B04215" w:rsidRDefault="00B25045" w:rsidP="002021FB">
            <w:pPr>
              <w:rPr>
                <w:rFonts w:eastAsia="Arial Unicode MS"/>
                <w:sz w:val="20"/>
                <w:szCs w:val="20"/>
                <w:lang w:val="en-GB" w:eastAsia="pl-PL"/>
              </w:rPr>
            </w:pPr>
            <w:r w:rsidRPr="00B04215">
              <w:rPr>
                <w:rFonts w:eastAsia="Arial Unicode MS"/>
                <w:sz w:val="20"/>
                <w:szCs w:val="20"/>
                <w:lang w:val="en-GB" w:eastAsia="pl-PL"/>
              </w:rPr>
              <w:t>W03</w:t>
            </w:r>
          </w:p>
        </w:tc>
        <w:tc>
          <w:tcPr>
            <w:tcW w:w="7145" w:type="dxa"/>
            <w:tcBorders>
              <w:top w:val="single" w:sz="4" w:space="0" w:color="auto"/>
              <w:left w:val="single" w:sz="4" w:space="0" w:color="auto"/>
              <w:bottom w:val="single" w:sz="4" w:space="0" w:color="auto"/>
              <w:right w:val="single" w:sz="4" w:space="0" w:color="auto"/>
            </w:tcBorders>
          </w:tcPr>
          <w:p w14:paraId="40A9FA15" w14:textId="32F534B5" w:rsidR="00B25045" w:rsidRPr="00B04215" w:rsidRDefault="00540AA2" w:rsidP="00540AA2">
            <w:pPr>
              <w:rPr>
                <w:rFonts w:eastAsia="Arial Unicode MS"/>
                <w:sz w:val="20"/>
                <w:szCs w:val="20"/>
                <w:lang w:val="en-GB" w:eastAsia="pl-PL"/>
              </w:rPr>
            </w:pPr>
            <w:r w:rsidRPr="00B04215">
              <w:rPr>
                <w:rFonts w:eastAsia="Arial Unicode MS"/>
                <w:sz w:val="20"/>
                <w:szCs w:val="20"/>
                <w:lang w:val="en-GB" w:eastAsia="pl-PL"/>
              </w:rPr>
              <w:t>knows the techniques, strategies and methods of translation used in the translation of texts in the field of linguistics, literary studies and cultural studies and their practical applications</w:t>
            </w:r>
            <w:r w:rsidR="00801E5B" w:rsidRPr="00B04215">
              <w:rPr>
                <w:rFonts w:eastAsia="Arial Unicode MS"/>
                <w:sz w:val="20"/>
                <w:szCs w:val="20"/>
                <w:lang w:val="en-GB" w:eastAsia="pl-PL"/>
              </w:rPr>
              <w:t xml:space="preserve"> </w:t>
            </w:r>
            <w:r w:rsidRPr="00B04215">
              <w:rPr>
                <w:rFonts w:eastAsia="Arial Unicode MS"/>
                <w:sz w:val="20"/>
                <w:szCs w:val="20"/>
                <w:lang w:val="en-GB" w:eastAsia="pl-PL"/>
              </w:rPr>
              <w:t>in the professional activity of an English philologist and in cultural activities</w:t>
            </w:r>
            <w:r w:rsidR="00801E5B" w:rsidRPr="00B04215">
              <w:rPr>
                <w:rFonts w:eastAsia="Arial Unicode MS"/>
                <w:sz w:val="20"/>
                <w:szCs w:val="20"/>
                <w:lang w:val="en-GB" w:eastAsia="pl-PL"/>
              </w:rPr>
              <w:t xml:space="preserve"> </w:t>
            </w:r>
            <w:r w:rsidRPr="00B04215">
              <w:rPr>
                <w:rFonts w:eastAsia="Arial Unicode MS"/>
                <w:sz w:val="20"/>
                <w:szCs w:val="20"/>
                <w:lang w:val="en-GB" w:eastAsia="pl-PL"/>
              </w:rPr>
              <w:t>and media</w:t>
            </w:r>
            <w:r w:rsidR="00FE015A">
              <w:rPr>
                <w:rFonts w:eastAsia="Arial Unicode MS"/>
                <w:sz w:val="20"/>
                <w:szCs w:val="20"/>
                <w:lang w:val="en-GB" w:eastAsia="pl-PL"/>
              </w:rPr>
              <w:t xml:space="preserve"> with respect to contrastive analysis.</w:t>
            </w:r>
          </w:p>
        </w:tc>
        <w:tc>
          <w:tcPr>
            <w:tcW w:w="1842" w:type="dxa"/>
            <w:tcBorders>
              <w:top w:val="single" w:sz="4" w:space="0" w:color="auto"/>
              <w:left w:val="single" w:sz="4" w:space="0" w:color="auto"/>
              <w:bottom w:val="single" w:sz="4" w:space="0" w:color="auto"/>
              <w:right w:val="single" w:sz="4" w:space="0" w:color="auto"/>
            </w:tcBorders>
          </w:tcPr>
          <w:p w14:paraId="53EBC57A" w14:textId="20DE09F9" w:rsidR="00B25045" w:rsidRPr="00B04215" w:rsidRDefault="00B25045" w:rsidP="0073495B">
            <w:pPr>
              <w:rPr>
                <w:sz w:val="20"/>
                <w:szCs w:val="20"/>
              </w:rPr>
            </w:pPr>
            <w:r w:rsidRPr="00B04215">
              <w:rPr>
                <w:sz w:val="20"/>
                <w:szCs w:val="20"/>
              </w:rPr>
              <w:t>FIL</w:t>
            </w:r>
            <w:r w:rsidR="00F20B74" w:rsidRPr="00B04215">
              <w:rPr>
                <w:sz w:val="20"/>
                <w:szCs w:val="20"/>
              </w:rPr>
              <w:t>A</w:t>
            </w:r>
            <w:r w:rsidRPr="00B04215">
              <w:rPr>
                <w:sz w:val="20"/>
                <w:szCs w:val="20"/>
              </w:rPr>
              <w:t>1P_W04</w:t>
            </w:r>
          </w:p>
        </w:tc>
      </w:tr>
      <w:tr w:rsidR="00EE2575" w:rsidRPr="00CD4158" w14:paraId="6BA3F280"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8276D97" w14:textId="77777777" w:rsidR="0073495B" w:rsidRPr="00B04215" w:rsidRDefault="0073495B" w:rsidP="0073495B">
            <w:pPr>
              <w:jc w:val="center"/>
              <w:rPr>
                <w:rFonts w:eastAsia="Arial Unicode MS"/>
                <w:strike/>
                <w:sz w:val="20"/>
                <w:szCs w:val="20"/>
                <w:lang w:val="en-GB" w:eastAsia="pl-PL"/>
              </w:rPr>
            </w:pPr>
            <w:r w:rsidRPr="00B04215">
              <w:rPr>
                <w:rFonts w:eastAsia="Arial Unicode MS"/>
                <w:sz w:val="20"/>
                <w:szCs w:val="20"/>
                <w:lang w:val="en-GB" w:eastAsia="pl-PL"/>
              </w:rPr>
              <w:t xml:space="preserve">within the scope of </w:t>
            </w:r>
            <w:r w:rsidRPr="00B04215">
              <w:rPr>
                <w:rFonts w:eastAsia="Arial Unicode MS"/>
                <w:b/>
                <w:sz w:val="20"/>
                <w:szCs w:val="20"/>
                <w:lang w:val="en-GB" w:eastAsia="pl-PL"/>
              </w:rPr>
              <w:t>ABILITIES:</w:t>
            </w:r>
          </w:p>
        </w:tc>
      </w:tr>
      <w:tr w:rsidR="005B128B" w:rsidRPr="00B04215" w14:paraId="520B7184"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B9AFEA1" w14:textId="77777777" w:rsidR="005B128B" w:rsidRPr="00B04215" w:rsidRDefault="005B128B" w:rsidP="005B128B">
            <w:pPr>
              <w:rPr>
                <w:sz w:val="20"/>
                <w:szCs w:val="20"/>
              </w:rPr>
            </w:pPr>
            <w:r w:rsidRPr="00B04215">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7E6EC41E" w14:textId="4E3C5BBA" w:rsidR="005B128B" w:rsidRPr="00B04215" w:rsidRDefault="006F7F23" w:rsidP="006F7F23">
            <w:pPr>
              <w:rPr>
                <w:rFonts w:eastAsia="Arial Unicode MS"/>
                <w:sz w:val="20"/>
                <w:szCs w:val="20"/>
                <w:lang w:val="en-GB" w:eastAsia="pl-PL"/>
              </w:rPr>
            </w:pPr>
            <w:r w:rsidRPr="00B04215">
              <w:rPr>
                <w:rFonts w:eastAsia="Arial Unicode MS"/>
                <w:sz w:val="20"/>
                <w:szCs w:val="20"/>
                <w:lang w:val="en-GB" w:eastAsia="pl-PL"/>
              </w:rPr>
              <w:t>independently searches for sources and information which he analyses critically in order to assess their appropriateness for the implementation in the professional activity of an English philologist</w:t>
            </w:r>
            <w:r w:rsidR="00FE015A">
              <w:rPr>
                <w:rFonts w:eastAsia="Arial Unicode MS"/>
                <w:sz w:val="20"/>
                <w:szCs w:val="20"/>
                <w:lang w:val="en-GB" w:eastAsia="pl-PL"/>
              </w:rPr>
              <w:t xml:space="preserve"> with respect to contrastive analysis. </w:t>
            </w:r>
          </w:p>
        </w:tc>
        <w:tc>
          <w:tcPr>
            <w:tcW w:w="1842" w:type="dxa"/>
            <w:tcBorders>
              <w:top w:val="single" w:sz="4" w:space="0" w:color="auto"/>
              <w:left w:val="single" w:sz="4" w:space="0" w:color="auto"/>
              <w:bottom w:val="single" w:sz="4" w:space="0" w:color="auto"/>
              <w:right w:val="single" w:sz="4" w:space="0" w:color="auto"/>
            </w:tcBorders>
            <w:vAlign w:val="center"/>
          </w:tcPr>
          <w:p w14:paraId="7A66BA71" w14:textId="013154A0" w:rsidR="005B128B" w:rsidRPr="00B04215" w:rsidRDefault="005B128B" w:rsidP="005B128B">
            <w:pPr>
              <w:rPr>
                <w:sz w:val="20"/>
                <w:szCs w:val="20"/>
              </w:rPr>
            </w:pPr>
            <w:r w:rsidRPr="00B04215">
              <w:rPr>
                <w:sz w:val="20"/>
                <w:szCs w:val="20"/>
              </w:rPr>
              <w:t>FIL</w:t>
            </w:r>
            <w:r w:rsidR="00F20B74" w:rsidRPr="00B04215">
              <w:rPr>
                <w:sz w:val="20"/>
                <w:szCs w:val="20"/>
              </w:rPr>
              <w:t>A</w:t>
            </w:r>
            <w:r w:rsidRPr="00B04215">
              <w:rPr>
                <w:sz w:val="20"/>
                <w:szCs w:val="20"/>
              </w:rPr>
              <w:t>1P_U0</w:t>
            </w:r>
            <w:r w:rsidR="006F7F23" w:rsidRPr="00B04215">
              <w:rPr>
                <w:sz w:val="20"/>
                <w:szCs w:val="20"/>
              </w:rPr>
              <w:t>1</w:t>
            </w:r>
          </w:p>
        </w:tc>
      </w:tr>
      <w:tr w:rsidR="005B128B" w:rsidRPr="00B04215" w14:paraId="30B5A08E"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C0EC785" w14:textId="77777777" w:rsidR="005B128B" w:rsidRPr="00B04215" w:rsidRDefault="005B128B" w:rsidP="005B128B">
            <w:pPr>
              <w:rPr>
                <w:sz w:val="20"/>
                <w:szCs w:val="20"/>
              </w:rPr>
            </w:pPr>
            <w:r w:rsidRPr="00B04215">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7E0908BD" w14:textId="412F6689" w:rsidR="005B128B" w:rsidRPr="00B04215" w:rsidRDefault="006F7F23" w:rsidP="006F7F23">
            <w:pPr>
              <w:rPr>
                <w:rFonts w:eastAsia="Arial Unicode MS"/>
                <w:sz w:val="20"/>
                <w:szCs w:val="20"/>
                <w:lang w:val="en-GB" w:eastAsia="pl-PL"/>
              </w:rPr>
            </w:pPr>
            <w:r w:rsidRPr="00B04215">
              <w:rPr>
                <w:rFonts w:eastAsia="Arial Unicode MS"/>
                <w:sz w:val="20"/>
                <w:szCs w:val="20"/>
                <w:lang w:val="en-GB" w:eastAsia="pl-PL"/>
              </w:rPr>
              <w:t>has basic skills in the field of linguistic research consisting in formulating and analysing a research problem as well as selecting and applying methods, tools and advanced ICT techniques</w:t>
            </w:r>
            <w:r w:rsidR="00FE015A">
              <w:rPr>
                <w:rFonts w:eastAsia="Arial Unicode MS"/>
                <w:sz w:val="20"/>
                <w:szCs w:val="20"/>
                <w:lang w:val="en-GB" w:eastAsia="pl-PL"/>
              </w:rPr>
              <w:t xml:space="preserve"> with respect to contrastive analysis.</w:t>
            </w:r>
          </w:p>
        </w:tc>
        <w:tc>
          <w:tcPr>
            <w:tcW w:w="1842" w:type="dxa"/>
            <w:tcBorders>
              <w:top w:val="single" w:sz="4" w:space="0" w:color="auto"/>
              <w:left w:val="single" w:sz="4" w:space="0" w:color="auto"/>
              <w:bottom w:val="single" w:sz="4" w:space="0" w:color="auto"/>
              <w:right w:val="single" w:sz="4" w:space="0" w:color="auto"/>
            </w:tcBorders>
            <w:vAlign w:val="center"/>
          </w:tcPr>
          <w:p w14:paraId="3BA1292E" w14:textId="5C883652" w:rsidR="005B128B" w:rsidRPr="00B04215" w:rsidRDefault="005B128B" w:rsidP="005B128B">
            <w:pPr>
              <w:rPr>
                <w:sz w:val="20"/>
                <w:szCs w:val="20"/>
              </w:rPr>
            </w:pPr>
            <w:r w:rsidRPr="00B04215">
              <w:rPr>
                <w:sz w:val="20"/>
                <w:szCs w:val="20"/>
              </w:rPr>
              <w:t>FIL</w:t>
            </w:r>
            <w:r w:rsidR="00F20B74" w:rsidRPr="00B04215">
              <w:rPr>
                <w:sz w:val="20"/>
                <w:szCs w:val="20"/>
              </w:rPr>
              <w:t>A</w:t>
            </w:r>
            <w:r w:rsidRPr="00B04215">
              <w:rPr>
                <w:sz w:val="20"/>
                <w:szCs w:val="20"/>
              </w:rPr>
              <w:t>1P_U</w:t>
            </w:r>
            <w:r w:rsidR="006F7F23" w:rsidRPr="00B04215">
              <w:rPr>
                <w:sz w:val="20"/>
                <w:szCs w:val="20"/>
              </w:rPr>
              <w:t>03</w:t>
            </w:r>
          </w:p>
        </w:tc>
      </w:tr>
      <w:tr w:rsidR="005B128B" w:rsidRPr="00B04215" w14:paraId="606AE90D"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2DD2F11" w14:textId="77777777" w:rsidR="005B128B" w:rsidRPr="00B04215" w:rsidRDefault="005B128B" w:rsidP="005B128B">
            <w:pPr>
              <w:rPr>
                <w:sz w:val="20"/>
                <w:szCs w:val="20"/>
              </w:rPr>
            </w:pPr>
            <w:r w:rsidRPr="00B04215">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3A6383F4" w14:textId="31699844" w:rsidR="005B128B" w:rsidRPr="00B04215" w:rsidRDefault="005B128B" w:rsidP="005B128B">
            <w:pPr>
              <w:rPr>
                <w:rFonts w:eastAsia="Arial Unicode MS"/>
                <w:sz w:val="20"/>
                <w:szCs w:val="20"/>
                <w:lang w:val="en-GB" w:eastAsia="pl-PL"/>
              </w:rPr>
            </w:pPr>
            <w:r w:rsidRPr="00B04215">
              <w:rPr>
                <w:rFonts w:eastAsia="Arial Unicode MS"/>
                <w:sz w:val="20"/>
                <w:szCs w:val="20"/>
                <w:lang w:val="en-GB" w:eastAsia="pl-PL"/>
              </w:rPr>
              <w:t xml:space="preserve">has basic organizational skills allowing for planning individual and team </w:t>
            </w:r>
            <w:r w:rsidR="005E476D" w:rsidRPr="00B04215">
              <w:rPr>
                <w:rFonts w:eastAsia="Arial Unicode MS"/>
                <w:sz w:val="20"/>
                <w:szCs w:val="20"/>
                <w:lang w:val="en-GB" w:eastAsia="pl-PL"/>
              </w:rPr>
              <w:t xml:space="preserve">work </w:t>
            </w:r>
            <w:r w:rsidRPr="00B04215">
              <w:rPr>
                <w:rFonts w:eastAsia="Arial Unicode MS"/>
                <w:sz w:val="20"/>
                <w:szCs w:val="20"/>
                <w:lang w:val="en-GB" w:eastAsia="pl-PL"/>
              </w:rPr>
              <w:t>related to the professional activity of an English philologist</w:t>
            </w:r>
            <w:r w:rsidR="00FE015A">
              <w:rPr>
                <w:rFonts w:eastAsia="Arial Unicode MS"/>
                <w:sz w:val="20"/>
                <w:szCs w:val="20"/>
                <w:lang w:val="en-GB" w:eastAsia="pl-PL"/>
              </w:rPr>
              <w:t xml:space="preserve"> with respect to contrastive analysis.</w:t>
            </w:r>
          </w:p>
        </w:tc>
        <w:tc>
          <w:tcPr>
            <w:tcW w:w="1842" w:type="dxa"/>
            <w:tcBorders>
              <w:top w:val="single" w:sz="4" w:space="0" w:color="auto"/>
              <w:left w:val="single" w:sz="4" w:space="0" w:color="auto"/>
              <w:bottom w:val="single" w:sz="4" w:space="0" w:color="auto"/>
              <w:right w:val="single" w:sz="4" w:space="0" w:color="auto"/>
            </w:tcBorders>
            <w:vAlign w:val="center"/>
          </w:tcPr>
          <w:p w14:paraId="16CA0D3F" w14:textId="7098CA78" w:rsidR="005B128B" w:rsidRPr="00B04215" w:rsidRDefault="005B128B" w:rsidP="005B128B">
            <w:pPr>
              <w:rPr>
                <w:sz w:val="20"/>
                <w:szCs w:val="20"/>
              </w:rPr>
            </w:pPr>
            <w:r w:rsidRPr="00B04215">
              <w:rPr>
                <w:sz w:val="20"/>
                <w:szCs w:val="20"/>
              </w:rPr>
              <w:t>FIL</w:t>
            </w:r>
            <w:r w:rsidR="00F20B74" w:rsidRPr="00B04215">
              <w:rPr>
                <w:sz w:val="20"/>
                <w:szCs w:val="20"/>
              </w:rPr>
              <w:t>A</w:t>
            </w:r>
            <w:r w:rsidRPr="00B04215">
              <w:rPr>
                <w:sz w:val="20"/>
                <w:szCs w:val="20"/>
              </w:rPr>
              <w:t>1P_U14</w:t>
            </w:r>
          </w:p>
        </w:tc>
      </w:tr>
      <w:tr w:rsidR="00EE2575" w:rsidRPr="00CD4158" w14:paraId="1B758AD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07B7649" w14:textId="77777777" w:rsidR="0073495B" w:rsidRPr="00B04215" w:rsidRDefault="0073495B" w:rsidP="0073495B">
            <w:pPr>
              <w:jc w:val="center"/>
              <w:rPr>
                <w:rFonts w:eastAsia="Arial Unicode MS"/>
                <w:strike/>
                <w:sz w:val="20"/>
                <w:szCs w:val="20"/>
                <w:lang w:val="en-GB" w:eastAsia="pl-PL"/>
              </w:rPr>
            </w:pPr>
            <w:r w:rsidRPr="00B04215">
              <w:rPr>
                <w:sz w:val="20"/>
                <w:szCs w:val="20"/>
                <w:lang w:val="en-GB"/>
              </w:rPr>
              <w:t xml:space="preserve">within the scope of  </w:t>
            </w:r>
            <w:r w:rsidRPr="00B04215">
              <w:rPr>
                <w:b/>
                <w:caps/>
                <w:sz w:val="20"/>
                <w:szCs w:val="20"/>
                <w:lang w:val="en-GB"/>
              </w:rPr>
              <w:t>Social COMPETENCE</w:t>
            </w:r>
            <w:r w:rsidRPr="00B04215">
              <w:rPr>
                <w:b/>
                <w:sz w:val="20"/>
                <w:szCs w:val="20"/>
                <w:lang w:val="en-GB"/>
              </w:rPr>
              <w:t>:</w:t>
            </w:r>
          </w:p>
        </w:tc>
      </w:tr>
      <w:tr w:rsidR="005B128B" w:rsidRPr="00B04215" w14:paraId="274CCCAE"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75C160E" w14:textId="77777777" w:rsidR="005B128B" w:rsidRPr="00B04215" w:rsidRDefault="005B128B" w:rsidP="005B128B">
            <w:pPr>
              <w:rPr>
                <w:sz w:val="20"/>
                <w:szCs w:val="20"/>
              </w:rPr>
            </w:pPr>
            <w:r w:rsidRPr="00B04215">
              <w:rPr>
                <w:sz w:val="20"/>
                <w:szCs w:val="20"/>
              </w:rPr>
              <w:t>K0</w:t>
            </w:r>
            <w:r w:rsidR="006F7F23" w:rsidRPr="00B04215">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72C6BBB0" w14:textId="05CC4F4E" w:rsidR="005B128B" w:rsidRPr="00B04215" w:rsidRDefault="005B128B" w:rsidP="005B128B">
            <w:pPr>
              <w:rPr>
                <w:rFonts w:eastAsia="Arial Unicode MS"/>
                <w:sz w:val="20"/>
                <w:szCs w:val="20"/>
                <w:lang w:val="en-GB" w:eastAsia="pl-PL"/>
              </w:rPr>
            </w:pPr>
            <w:r w:rsidRPr="00B04215">
              <w:rPr>
                <w:rFonts w:eastAsia="Arial Unicode MS"/>
                <w:sz w:val="20"/>
                <w:szCs w:val="20"/>
                <w:lang w:val="en-GB" w:eastAsia="pl-PL"/>
              </w:rPr>
              <w:t xml:space="preserve">is aware of the importance and role of the humanities in the development of social awareness </w:t>
            </w:r>
            <w:r w:rsidR="00FF47C7" w:rsidRPr="00B04215">
              <w:rPr>
                <w:rFonts w:eastAsia="Arial Unicode MS"/>
                <w:sz w:val="20"/>
                <w:szCs w:val="20"/>
                <w:lang w:val="en-GB" w:eastAsia="pl-PL"/>
              </w:rPr>
              <w:t>as well as</w:t>
            </w:r>
            <w:r w:rsidRPr="00B04215">
              <w:rPr>
                <w:rFonts w:eastAsia="Arial Unicode MS"/>
                <w:sz w:val="20"/>
                <w:szCs w:val="20"/>
                <w:lang w:val="en-GB" w:eastAsia="pl-PL"/>
              </w:rPr>
              <w:t xml:space="preserve"> responsibility for the cultural heritage of European civilization</w:t>
            </w:r>
            <w:r w:rsidR="00FE015A">
              <w:rPr>
                <w:rFonts w:eastAsia="Arial Unicode MS"/>
                <w:sz w:val="20"/>
                <w:szCs w:val="20"/>
                <w:lang w:val="en-GB" w:eastAsia="pl-PL"/>
              </w:rPr>
              <w:t xml:space="preserve"> with respect to contrastive analysis.</w:t>
            </w:r>
          </w:p>
        </w:tc>
        <w:tc>
          <w:tcPr>
            <w:tcW w:w="1842" w:type="dxa"/>
            <w:tcBorders>
              <w:top w:val="single" w:sz="4" w:space="0" w:color="auto"/>
              <w:left w:val="single" w:sz="4" w:space="0" w:color="auto"/>
              <w:bottom w:val="single" w:sz="4" w:space="0" w:color="auto"/>
              <w:right w:val="single" w:sz="4" w:space="0" w:color="auto"/>
            </w:tcBorders>
            <w:vAlign w:val="center"/>
          </w:tcPr>
          <w:p w14:paraId="4D1B31A8" w14:textId="63EA7897" w:rsidR="005B128B" w:rsidRPr="00B04215" w:rsidRDefault="005B128B" w:rsidP="005B128B">
            <w:pPr>
              <w:rPr>
                <w:sz w:val="20"/>
                <w:szCs w:val="20"/>
              </w:rPr>
            </w:pPr>
            <w:r w:rsidRPr="00B04215">
              <w:rPr>
                <w:sz w:val="20"/>
                <w:szCs w:val="20"/>
              </w:rPr>
              <w:t>FIL</w:t>
            </w:r>
            <w:r w:rsidR="00F20B74" w:rsidRPr="00B04215">
              <w:rPr>
                <w:sz w:val="20"/>
                <w:szCs w:val="20"/>
              </w:rPr>
              <w:t>A</w:t>
            </w:r>
            <w:r w:rsidRPr="00B04215">
              <w:rPr>
                <w:sz w:val="20"/>
                <w:szCs w:val="20"/>
              </w:rPr>
              <w:t>1P_K0</w:t>
            </w:r>
            <w:r w:rsidR="00FE015A">
              <w:rPr>
                <w:sz w:val="20"/>
                <w:szCs w:val="20"/>
              </w:rPr>
              <w:t>4</w:t>
            </w:r>
          </w:p>
        </w:tc>
      </w:tr>
    </w:tbl>
    <w:p w14:paraId="4854F019" w14:textId="77777777" w:rsidR="0060594E" w:rsidRPr="00B04215" w:rsidRDefault="0060594E">
      <w:pPr>
        <w:rPr>
          <w:sz w:val="20"/>
          <w:szCs w:val="20"/>
        </w:rPr>
      </w:pP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3"/>
        <w:gridCol w:w="46"/>
        <w:gridCol w:w="375"/>
        <w:gridCol w:w="378"/>
        <w:gridCol w:w="47"/>
        <w:gridCol w:w="425"/>
        <w:gridCol w:w="421"/>
        <w:gridCol w:w="49"/>
        <w:gridCol w:w="334"/>
        <w:gridCol w:w="39"/>
        <w:gridCol w:w="291"/>
        <w:gridCol w:w="82"/>
        <w:gridCol w:w="337"/>
        <w:gridCol w:w="36"/>
        <w:gridCol w:w="347"/>
        <w:gridCol w:w="27"/>
        <w:gridCol w:w="305"/>
        <w:gridCol w:w="70"/>
        <w:gridCol w:w="355"/>
        <w:gridCol w:w="20"/>
        <w:gridCol w:w="375"/>
        <w:gridCol w:w="31"/>
        <w:gridCol w:w="283"/>
        <w:gridCol w:w="61"/>
        <w:gridCol w:w="375"/>
        <w:gridCol w:w="380"/>
        <w:gridCol w:w="328"/>
        <w:gridCol w:w="47"/>
        <w:gridCol w:w="379"/>
        <w:gridCol w:w="375"/>
        <w:gridCol w:w="11"/>
        <w:gridCol w:w="326"/>
        <w:gridCol w:w="38"/>
        <w:gridCol w:w="375"/>
        <w:gridCol w:w="13"/>
        <w:gridCol w:w="362"/>
        <w:gridCol w:w="63"/>
        <w:gridCol w:w="317"/>
      </w:tblGrid>
      <w:tr w:rsidR="00EE2575" w:rsidRPr="00CD4158" w14:paraId="7862837D" w14:textId="77777777" w:rsidTr="007007AB">
        <w:trPr>
          <w:trHeight w:val="284"/>
        </w:trPr>
        <w:tc>
          <w:tcPr>
            <w:tcW w:w="9786" w:type="dxa"/>
            <w:gridSpan w:val="38"/>
            <w:tcBorders>
              <w:top w:val="single" w:sz="4" w:space="0" w:color="auto"/>
              <w:left w:val="single" w:sz="4" w:space="0" w:color="auto"/>
              <w:bottom w:val="single" w:sz="4" w:space="0" w:color="auto"/>
              <w:right w:val="single" w:sz="4" w:space="0" w:color="auto"/>
            </w:tcBorders>
          </w:tcPr>
          <w:p w14:paraId="7D8BD475" w14:textId="77777777" w:rsidR="0073495B" w:rsidRPr="00B04215" w:rsidRDefault="00DC78F8" w:rsidP="0073495B">
            <w:pPr>
              <w:numPr>
                <w:ilvl w:val="1"/>
                <w:numId w:val="3"/>
              </w:numPr>
              <w:tabs>
                <w:tab w:val="left" w:pos="426"/>
              </w:tabs>
              <w:ind w:left="426" w:hanging="426"/>
              <w:rPr>
                <w:rFonts w:eastAsia="Arial Unicode MS"/>
                <w:b/>
                <w:sz w:val="20"/>
                <w:szCs w:val="20"/>
                <w:lang w:val="en-GB" w:eastAsia="pl-PL"/>
              </w:rPr>
            </w:pPr>
            <w:r w:rsidRPr="00B04215">
              <w:rPr>
                <w:rFonts w:eastAsia="Arial Unicode MS"/>
                <w:b/>
                <w:sz w:val="20"/>
                <w:szCs w:val="20"/>
                <w:lang w:val="en-GB" w:eastAsia="pl-PL"/>
              </w:rPr>
              <w:t>Methods of ass</w:t>
            </w:r>
            <w:r w:rsidR="00AE3D74" w:rsidRPr="00B04215">
              <w:rPr>
                <w:rFonts w:eastAsia="Arial Unicode MS"/>
                <w:b/>
                <w:sz w:val="20"/>
                <w:szCs w:val="20"/>
                <w:lang w:val="en-GB" w:eastAsia="pl-PL"/>
              </w:rPr>
              <w:t>essment of the intended learning</w:t>
            </w:r>
            <w:r w:rsidRPr="00B04215">
              <w:rPr>
                <w:rFonts w:eastAsia="Arial Unicode MS"/>
                <w:b/>
                <w:sz w:val="20"/>
                <w:szCs w:val="20"/>
                <w:lang w:val="en-GB" w:eastAsia="pl-PL"/>
              </w:rPr>
              <w:t xml:space="preserve"> outcomes</w:t>
            </w:r>
          </w:p>
        </w:tc>
      </w:tr>
      <w:tr w:rsidR="00EE2575" w:rsidRPr="00B04215" w14:paraId="7063B92B" w14:textId="77777777" w:rsidTr="008F78F6">
        <w:trPr>
          <w:trHeight w:val="284"/>
        </w:trPr>
        <w:tc>
          <w:tcPr>
            <w:tcW w:w="1663" w:type="dxa"/>
            <w:vMerge w:val="restart"/>
            <w:tcBorders>
              <w:left w:val="single" w:sz="4" w:space="0" w:color="auto"/>
              <w:right w:val="single" w:sz="4" w:space="0" w:color="auto"/>
            </w:tcBorders>
            <w:vAlign w:val="center"/>
          </w:tcPr>
          <w:p w14:paraId="765B3D54" w14:textId="77777777" w:rsidR="00DC78F8" w:rsidRPr="00B04215" w:rsidRDefault="00DC78F8" w:rsidP="0073495B">
            <w:pPr>
              <w:jc w:val="center"/>
              <w:rPr>
                <w:rFonts w:eastAsia="Arial Unicode MS"/>
                <w:b/>
                <w:sz w:val="20"/>
                <w:szCs w:val="20"/>
                <w:lang w:val="en-GB" w:eastAsia="pl-PL"/>
              </w:rPr>
            </w:pPr>
            <w:r w:rsidRPr="00B04215">
              <w:rPr>
                <w:rFonts w:eastAsia="Arial Unicode MS"/>
                <w:b/>
                <w:sz w:val="20"/>
                <w:szCs w:val="20"/>
                <w:lang w:val="en-GB" w:eastAsia="pl-PL"/>
              </w:rPr>
              <w:t xml:space="preserve">Teaching </w:t>
            </w:r>
          </w:p>
          <w:p w14:paraId="254CC783" w14:textId="77777777" w:rsidR="0073495B" w:rsidRPr="00B04215" w:rsidRDefault="00DC78F8" w:rsidP="0073495B">
            <w:pPr>
              <w:jc w:val="center"/>
              <w:rPr>
                <w:rFonts w:eastAsia="Arial Unicode MS"/>
                <w:b/>
                <w:sz w:val="20"/>
                <w:szCs w:val="20"/>
                <w:lang w:val="en-GB" w:eastAsia="pl-PL"/>
              </w:rPr>
            </w:pPr>
            <w:r w:rsidRPr="00B04215">
              <w:rPr>
                <w:rFonts w:eastAsia="Arial Unicode MS"/>
                <w:b/>
                <w:sz w:val="20"/>
                <w:szCs w:val="20"/>
                <w:lang w:val="en-GB" w:eastAsia="pl-PL"/>
              </w:rPr>
              <w:t>outcomes</w:t>
            </w:r>
          </w:p>
          <w:p w14:paraId="0D8EBA25" w14:textId="77777777" w:rsidR="0073495B" w:rsidRPr="00B04215" w:rsidRDefault="00DC78F8" w:rsidP="0073495B">
            <w:pPr>
              <w:jc w:val="center"/>
              <w:rPr>
                <w:rFonts w:eastAsia="Arial Unicode MS"/>
                <w:sz w:val="20"/>
                <w:szCs w:val="20"/>
                <w:lang w:eastAsia="pl-PL"/>
              </w:rPr>
            </w:pPr>
            <w:r w:rsidRPr="00B04215">
              <w:rPr>
                <w:rFonts w:eastAsia="Arial Unicode MS"/>
                <w:b/>
                <w:i/>
                <w:sz w:val="20"/>
                <w:szCs w:val="20"/>
                <w:lang w:eastAsia="pl-PL"/>
              </w:rPr>
              <w:t>(code</w:t>
            </w:r>
            <w:r w:rsidR="0073495B" w:rsidRPr="00B04215">
              <w:rPr>
                <w:rFonts w:eastAsia="Arial Unicode MS"/>
                <w:b/>
                <w:i/>
                <w:sz w:val="20"/>
                <w:szCs w:val="20"/>
                <w:lang w:eastAsia="pl-PL"/>
              </w:rPr>
              <w:t>)</w:t>
            </w:r>
          </w:p>
        </w:tc>
        <w:tc>
          <w:tcPr>
            <w:tcW w:w="8123" w:type="dxa"/>
            <w:gridSpan w:val="37"/>
            <w:tcBorders>
              <w:top w:val="single" w:sz="4" w:space="0" w:color="auto"/>
              <w:left w:val="single" w:sz="4" w:space="0" w:color="auto"/>
              <w:bottom w:val="single" w:sz="4" w:space="0" w:color="auto"/>
              <w:right w:val="single" w:sz="4" w:space="0" w:color="auto"/>
            </w:tcBorders>
          </w:tcPr>
          <w:p w14:paraId="3787D0D8" w14:textId="77777777" w:rsidR="0073495B" w:rsidRPr="00B04215" w:rsidRDefault="00DC78F8" w:rsidP="0073495B">
            <w:pPr>
              <w:jc w:val="center"/>
              <w:rPr>
                <w:rFonts w:eastAsia="Arial Unicode MS"/>
                <w:sz w:val="20"/>
                <w:szCs w:val="20"/>
                <w:lang w:val="en-GB" w:eastAsia="pl-PL"/>
              </w:rPr>
            </w:pPr>
            <w:r w:rsidRPr="00B04215">
              <w:rPr>
                <w:rFonts w:eastAsia="Arial Unicode MS"/>
                <w:b/>
                <w:sz w:val="20"/>
                <w:szCs w:val="20"/>
                <w:lang w:val="en-GB" w:eastAsia="pl-PL"/>
              </w:rPr>
              <w:t xml:space="preserve">Method of assessment </w:t>
            </w:r>
            <w:r w:rsidR="0073495B" w:rsidRPr="00B04215">
              <w:rPr>
                <w:rFonts w:eastAsia="Arial Unicode MS"/>
                <w:b/>
                <w:sz w:val="20"/>
                <w:szCs w:val="20"/>
                <w:lang w:val="en-GB" w:eastAsia="pl-PL"/>
              </w:rPr>
              <w:t>(+/-)</w:t>
            </w:r>
          </w:p>
        </w:tc>
      </w:tr>
      <w:tr w:rsidR="00EE2575" w:rsidRPr="00B04215" w14:paraId="261A14DF" w14:textId="77777777" w:rsidTr="008F78F6">
        <w:trPr>
          <w:trHeight w:val="284"/>
        </w:trPr>
        <w:tc>
          <w:tcPr>
            <w:tcW w:w="1663" w:type="dxa"/>
            <w:vMerge/>
            <w:tcBorders>
              <w:left w:val="single" w:sz="4" w:space="0" w:color="auto"/>
              <w:right w:val="single" w:sz="4" w:space="0" w:color="auto"/>
            </w:tcBorders>
          </w:tcPr>
          <w:p w14:paraId="3CC3AA7F" w14:textId="77777777" w:rsidR="0073495B" w:rsidRPr="00B04215" w:rsidRDefault="0073495B" w:rsidP="0073495B">
            <w:pPr>
              <w:rPr>
                <w:rFonts w:eastAsia="Arial Unicode MS"/>
                <w:sz w:val="20"/>
                <w:szCs w:val="20"/>
                <w:lang w:val="en-GB" w:eastAsia="pl-PL"/>
              </w:rPr>
            </w:pPr>
          </w:p>
        </w:tc>
        <w:tc>
          <w:tcPr>
            <w:tcW w:w="1271" w:type="dxa"/>
            <w:gridSpan w:val="5"/>
            <w:tcBorders>
              <w:top w:val="single" w:sz="4" w:space="0" w:color="auto"/>
              <w:left w:val="single" w:sz="4" w:space="0" w:color="auto"/>
              <w:bottom w:val="single" w:sz="12" w:space="0" w:color="auto"/>
              <w:right w:val="single" w:sz="4" w:space="0" w:color="auto"/>
            </w:tcBorders>
            <w:shd w:val="clear" w:color="auto" w:fill="F2F2F2"/>
            <w:vAlign w:val="center"/>
          </w:tcPr>
          <w:p w14:paraId="20FF5F3D" w14:textId="77777777" w:rsidR="00F20B74" w:rsidRPr="00B04215" w:rsidRDefault="00DC78F8" w:rsidP="00CD6B20">
            <w:pPr>
              <w:ind w:left="-113" w:right="-113"/>
              <w:jc w:val="center"/>
              <w:rPr>
                <w:rFonts w:eastAsia="Arial Unicode MS"/>
                <w:b/>
                <w:sz w:val="20"/>
                <w:szCs w:val="20"/>
                <w:lang w:val="en-GB" w:eastAsia="pl-PL"/>
              </w:rPr>
            </w:pPr>
            <w:r w:rsidRPr="00B04215">
              <w:rPr>
                <w:rFonts w:eastAsia="Arial Unicode MS"/>
                <w:b/>
                <w:sz w:val="20"/>
                <w:szCs w:val="20"/>
                <w:lang w:val="en-GB" w:eastAsia="pl-PL"/>
              </w:rPr>
              <w:t>Exam oral/</w:t>
            </w:r>
          </w:p>
          <w:p w14:paraId="397097FD" w14:textId="14C9E914" w:rsidR="0073495B" w:rsidRPr="00B04215" w:rsidRDefault="00DC78F8" w:rsidP="00CD6B20">
            <w:pPr>
              <w:ind w:left="-113" w:right="-113"/>
              <w:jc w:val="center"/>
              <w:rPr>
                <w:rFonts w:eastAsia="Arial Unicode MS"/>
                <w:b/>
                <w:sz w:val="20"/>
                <w:szCs w:val="20"/>
                <w:lang w:val="en-GB" w:eastAsia="pl-PL"/>
              </w:rPr>
            </w:pPr>
            <w:r w:rsidRPr="00B04215">
              <w:rPr>
                <w:rFonts w:eastAsia="Arial Unicode MS"/>
                <w:b/>
                <w:sz w:val="20"/>
                <w:szCs w:val="20"/>
                <w:lang w:val="en-GB" w:eastAsia="pl-PL"/>
              </w:rPr>
              <w:t>written</w:t>
            </w:r>
            <w:r w:rsidR="00CD6B20" w:rsidRPr="00B04215">
              <w:rPr>
                <w:rFonts w:eastAsia="Arial Unicode MS"/>
                <w:b/>
                <w:sz w:val="20"/>
                <w:szCs w:val="20"/>
                <w:lang w:val="en-GB" w:eastAsia="pl-PL"/>
              </w:rPr>
              <w:t xml:space="preserve"> </w:t>
            </w:r>
          </w:p>
        </w:tc>
        <w:tc>
          <w:tcPr>
            <w:tcW w:w="1216" w:type="dxa"/>
            <w:gridSpan w:val="6"/>
            <w:tcBorders>
              <w:top w:val="single" w:sz="4" w:space="0" w:color="auto"/>
              <w:left w:val="single" w:sz="4" w:space="0" w:color="auto"/>
              <w:bottom w:val="single" w:sz="12" w:space="0" w:color="auto"/>
              <w:right w:val="single" w:sz="4" w:space="0" w:color="auto"/>
            </w:tcBorders>
            <w:vAlign w:val="center"/>
          </w:tcPr>
          <w:p w14:paraId="2F839430" w14:textId="77777777" w:rsidR="0073495B" w:rsidRPr="00B04215" w:rsidRDefault="00DC78F8" w:rsidP="00CD6B20">
            <w:pPr>
              <w:ind w:left="-57" w:right="-57"/>
              <w:jc w:val="center"/>
              <w:rPr>
                <w:rFonts w:eastAsia="Arial Unicode MS"/>
                <w:b/>
                <w:sz w:val="20"/>
                <w:szCs w:val="20"/>
                <w:lang w:val="en-GB" w:eastAsia="pl-PL"/>
              </w:rPr>
            </w:pPr>
            <w:r w:rsidRPr="00B04215">
              <w:rPr>
                <w:rFonts w:eastAsia="Arial Unicode MS"/>
                <w:b/>
                <w:sz w:val="20"/>
                <w:szCs w:val="20"/>
                <w:lang w:val="en-GB" w:eastAsia="pl-PL"/>
              </w:rPr>
              <w:t>Test</w:t>
            </w:r>
            <w:r w:rsidR="00CD6B20" w:rsidRPr="00B04215">
              <w:rPr>
                <w:rFonts w:eastAsia="Arial Unicode MS"/>
                <w:b/>
                <w:sz w:val="20"/>
                <w:szCs w:val="20"/>
                <w:lang w:val="en-GB" w:eastAsia="pl-PL"/>
              </w:rPr>
              <w:t xml:space="preserve"> </w:t>
            </w:r>
          </w:p>
        </w:tc>
        <w:tc>
          <w:tcPr>
            <w:tcW w:w="1122"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65D8AFA8" w14:textId="77777777" w:rsidR="0073495B" w:rsidRPr="00B04215" w:rsidRDefault="00DC78F8" w:rsidP="00CD6B20">
            <w:pPr>
              <w:jc w:val="center"/>
              <w:rPr>
                <w:rFonts w:eastAsia="Arial Unicode MS"/>
                <w:b/>
                <w:sz w:val="20"/>
                <w:szCs w:val="20"/>
                <w:lang w:val="en-GB" w:eastAsia="pl-PL"/>
              </w:rPr>
            </w:pPr>
            <w:r w:rsidRPr="00B04215">
              <w:rPr>
                <w:rFonts w:eastAsia="Arial Unicode MS"/>
                <w:b/>
                <w:sz w:val="20"/>
                <w:szCs w:val="20"/>
                <w:lang w:val="en-GB" w:eastAsia="pl-PL"/>
              </w:rPr>
              <w:t>Project</w:t>
            </w:r>
            <w:r w:rsidR="00CD6B20" w:rsidRPr="00B04215">
              <w:rPr>
                <w:rFonts w:eastAsia="Arial Unicode MS"/>
                <w:b/>
                <w:sz w:val="20"/>
                <w:szCs w:val="20"/>
                <w:lang w:val="en-GB" w:eastAsia="pl-PL"/>
              </w:rPr>
              <w:t xml:space="preserve"> </w:t>
            </w:r>
          </w:p>
        </w:tc>
        <w:tc>
          <w:tcPr>
            <w:tcW w:w="1125" w:type="dxa"/>
            <w:gridSpan w:val="6"/>
            <w:tcBorders>
              <w:top w:val="single" w:sz="4" w:space="0" w:color="auto"/>
              <w:left w:val="single" w:sz="4" w:space="0" w:color="auto"/>
              <w:bottom w:val="single" w:sz="12" w:space="0" w:color="auto"/>
              <w:right w:val="single" w:sz="4" w:space="0" w:color="auto"/>
            </w:tcBorders>
            <w:vAlign w:val="center"/>
          </w:tcPr>
          <w:p w14:paraId="44D79F0A" w14:textId="77777777" w:rsidR="00DC78F8" w:rsidRPr="00B04215" w:rsidRDefault="00DC78F8" w:rsidP="00DC78F8">
            <w:pPr>
              <w:jc w:val="center"/>
              <w:rPr>
                <w:rFonts w:eastAsia="Arial Unicode MS"/>
                <w:b/>
                <w:sz w:val="20"/>
                <w:szCs w:val="20"/>
                <w:lang w:val="en-GB" w:eastAsia="pl-PL"/>
              </w:rPr>
            </w:pPr>
            <w:r w:rsidRPr="00B04215">
              <w:rPr>
                <w:rFonts w:eastAsia="Arial Unicode MS"/>
                <w:b/>
                <w:sz w:val="20"/>
                <w:szCs w:val="20"/>
                <w:lang w:val="en-GB" w:eastAsia="pl-PL"/>
              </w:rPr>
              <w:t xml:space="preserve">Effort </w:t>
            </w:r>
          </w:p>
          <w:p w14:paraId="1EFD28C3" w14:textId="77777777" w:rsidR="0073495B" w:rsidRPr="00B04215" w:rsidRDefault="00DC78F8" w:rsidP="00CD6B20">
            <w:pPr>
              <w:jc w:val="center"/>
              <w:rPr>
                <w:rFonts w:eastAsia="Arial Unicode MS"/>
                <w:b/>
                <w:sz w:val="20"/>
                <w:szCs w:val="20"/>
                <w:lang w:val="en-GB" w:eastAsia="pl-PL"/>
              </w:rPr>
            </w:pPr>
            <w:r w:rsidRPr="00B04215">
              <w:rPr>
                <w:rFonts w:eastAsia="Arial Unicode MS"/>
                <w:b/>
                <w:sz w:val="20"/>
                <w:szCs w:val="20"/>
                <w:lang w:val="en-GB" w:eastAsia="pl-PL"/>
              </w:rPr>
              <w:t>in class</w:t>
            </w:r>
            <w:r w:rsidR="00CD6B20" w:rsidRPr="00B04215">
              <w:rPr>
                <w:rFonts w:eastAsia="Arial Unicode MS"/>
                <w:b/>
                <w:spacing w:val="-2"/>
                <w:sz w:val="20"/>
                <w:szCs w:val="20"/>
                <w:lang w:val="en-GB" w:eastAsia="pl-PL"/>
              </w:rPr>
              <w:t xml:space="preserve"> </w:t>
            </w:r>
          </w:p>
        </w:tc>
        <w:tc>
          <w:tcPr>
            <w:tcW w:w="1130" w:type="dxa"/>
            <w:gridSpan w:val="4"/>
            <w:tcBorders>
              <w:top w:val="single" w:sz="4" w:space="0" w:color="auto"/>
              <w:left w:val="single" w:sz="4" w:space="0" w:color="auto"/>
              <w:bottom w:val="single" w:sz="12" w:space="0" w:color="auto"/>
              <w:right w:val="single" w:sz="4" w:space="0" w:color="auto"/>
            </w:tcBorders>
            <w:shd w:val="clear" w:color="auto" w:fill="F2F2F2"/>
            <w:vAlign w:val="center"/>
          </w:tcPr>
          <w:p w14:paraId="71118A6B" w14:textId="77777777" w:rsidR="0073495B" w:rsidRPr="00B04215" w:rsidRDefault="00AC669C" w:rsidP="00CD6B20">
            <w:pPr>
              <w:jc w:val="center"/>
              <w:rPr>
                <w:rFonts w:eastAsia="Arial Unicode MS"/>
                <w:b/>
                <w:sz w:val="20"/>
                <w:szCs w:val="20"/>
                <w:lang w:val="en-GB" w:eastAsia="pl-PL"/>
              </w:rPr>
            </w:pPr>
            <w:r w:rsidRPr="00B04215">
              <w:rPr>
                <w:rFonts w:eastAsia="Arial Unicode MS"/>
                <w:b/>
                <w:sz w:val="20"/>
                <w:szCs w:val="20"/>
                <w:lang w:val="en-GB" w:eastAsia="pl-PL"/>
              </w:rPr>
              <w:t>Self-study</w:t>
            </w:r>
            <w:r w:rsidR="00CD6B20" w:rsidRPr="00B04215">
              <w:rPr>
                <w:rFonts w:eastAsia="Arial Unicode MS"/>
                <w:b/>
                <w:sz w:val="20"/>
                <w:szCs w:val="20"/>
                <w:lang w:val="en-GB" w:eastAsia="pl-PL"/>
              </w:rPr>
              <w:t xml:space="preserve"> </w:t>
            </w:r>
          </w:p>
        </w:tc>
        <w:tc>
          <w:tcPr>
            <w:tcW w:w="1129" w:type="dxa"/>
            <w:gridSpan w:val="5"/>
            <w:tcBorders>
              <w:top w:val="single" w:sz="4" w:space="0" w:color="auto"/>
              <w:left w:val="single" w:sz="4" w:space="0" w:color="auto"/>
              <w:bottom w:val="single" w:sz="12" w:space="0" w:color="auto"/>
              <w:right w:val="single" w:sz="4" w:space="0" w:color="auto"/>
            </w:tcBorders>
            <w:vAlign w:val="center"/>
          </w:tcPr>
          <w:p w14:paraId="48F812F2" w14:textId="77777777" w:rsidR="0073495B" w:rsidRPr="00B04215" w:rsidRDefault="00DC78F8" w:rsidP="00CD6B20">
            <w:pPr>
              <w:jc w:val="center"/>
              <w:rPr>
                <w:rFonts w:eastAsia="Arial Unicode MS"/>
                <w:b/>
                <w:sz w:val="20"/>
                <w:szCs w:val="20"/>
                <w:lang w:val="en-GB" w:eastAsia="pl-PL"/>
              </w:rPr>
            </w:pPr>
            <w:r w:rsidRPr="00B04215">
              <w:rPr>
                <w:rFonts w:eastAsia="Arial Unicode MS"/>
                <w:b/>
                <w:sz w:val="20"/>
                <w:szCs w:val="20"/>
                <w:lang w:val="en-GB" w:eastAsia="pl-PL"/>
              </w:rPr>
              <w:t>Group work</w:t>
            </w:r>
            <w:r w:rsidR="00CD6B20" w:rsidRPr="00B04215">
              <w:rPr>
                <w:rFonts w:eastAsia="Arial Unicode MS"/>
                <w:b/>
                <w:sz w:val="20"/>
                <w:szCs w:val="20"/>
                <w:lang w:val="en-GB" w:eastAsia="pl-PL"/>
              </w:rPr>
              <w:t xml:space="preserve"> </w:t>
            </w:r>
            <w:r w:rsidRPr="00B04215">
              <w:rPr>
                <w:rFonts w:eastAsia="Arial Unicode MS"/>
                <w:b/>
                <w:sz w:val="20"/>
                <w:szCs w:val="20"/>
                <w:lang w:val="en-GB" w:eastAsia="pl-PL"/>
              </w:rPr>
              <w:t xml:space="preserve">         </w:t>
            </w:r>
          </w:p>
        </w:tc>
        <w:tc>
          <w:tcPr>
            <w:tcW w:w="1130" w:type="dxa"/>
            <w:gridSpan w:val="5"/>
            <w:tcBorders>
              <w:top w:val="single" w:sz="4" w:space="0" w:color="auto"/>
              <w:left w:val="single" w:sz="4" w:space="0" w:color="auto"/>
              <w:bottom w:val="single" w:sz="12" w:space="0" w:color="auto"/>
              <w:right w:val="single" w:sz="4" w:space="0" w:color="auto"/>
            </w:tcBorders>
            <w:shd w:val="clear" w:color="auto" w:fill="F2F2F2"/>
            <w:vAlign w:val="center"/>
          </w:tcPr>
          <w:p w14:paraId="6FFBB34A" w14:textId="77777777" w:rsidR="0073495B" w:rsidRPr="00B04215" w:rsidRDefault="00DC78F8" w:rsidP="00CD6B20">
            <w:pPr>
              <w:jc w:val="center"/>
              <w:rPr>
                <w:rFonts w:eastAsia="Arial Unicode MS"/>
                <w:b/>
                <w:sz w:val="20"/>
                <w:szCs w:val="20"/>
                <w:highlight w:val="lightGray"/>
                <w:lang w:val="en-GB" w:eastAsia="pl-PL"/>
              </w:rPr>
            </w:pPr>
            <w:r w:rsidRPr="00B04215">
              <w:rPr>
                <w:rFonts w:eastAsia="Arial Unicode MS"/>
                <w:b/>
                <w:sz w:val="20"/>
                <w:szCs w:val="20"/>
                <w:lang w:val="en-GB" w:eastAsia="pl-PL"/>
              </w:rPr>
              <w:t>Others</w:t>
            </w:r>
            <w:r w:rsidR="00CD6B20" w:rsidRPr="00B04215">
              <w:rPr>
                <w:rFonts w:eastAsia="Arial Unicode MS"/>
                <w:b/>
                <w:sz w:val="20"/>
                <w:szCs w:val="20"/>
                <w:lang w:val="en-GB" w:eastAsia="pl-PL"/>
              </w:rPr>
              <w:t xml:space="preserve"> </w:t>
            </w:r>
          </w:p>
        </w:tc>
      </w:tr>
      <w:tr w:rsidR="00EE2575" w:rsidRPr="00B04215" w14:paraId="19F919DA" w14:textId="77777777" w:rsidTr="008F78F6">
        <w:trPr>
          <w:trHeight w:val="284"/>
        </w:trPr>
        <w:tc>
          <w:tcPr>
            <w:tcW w:w="1663" w:type="dxa"/>
            <w:vMerge/>
            <w:tcBorders>
              <w:left w:val="single" w:sz="4" w:space="0" w:color="auto"/>
              <w:right w:val="single" w:sz="4" w:space="0" w:color="auto"/>
            </w:tcBorders>
          </w:tcPr>
          <w:p w14:paraId="519F7392" w14:textId="77777777" w:rsidR="0073495B" w:rsidRPr="00B04215" w:rsidRDefault="0073495B" w:rsidP="0073495B">
            <w:pPr>
              <w:rPr>
                <w:rFonts w:eastAsia="Arial Unicode MS"/>
                <w:sz w:val="20"/>
                <w:szCs w:val="20"/>
                <w:lang w:val="en-GB" w:eastAsia="pl-PL"/>
              </w:rPr>
            </w:pPr>
          </w:p>
        </w:tc>
        <w:tc>
          <w:tcPr>
            <w:tcW w:w="1271" w:type="dxa"/>
            <w:gridSpan w:val="5"/>
            <w:tcBorders>
              <w:top w:val="single" w:sz="12" w:space="0" w:color="auto"/>
              <w:left w:val="single" w:sz="4" w:space="0" w:color="auto"/>
              <w:bottom w:val="dashSmallGap" w:sz="4" w:space="0" w:color="auto"/>
              <w:right w:val="single" w:sz="4" w:space="0" w:color="auto"/>
            </w:tcBorders>
            <w:shd w:val="clear" w:color="auto" w:fill="F2F2F2"/>
            <w:vAlign w:val="center"/>
          </w:tcPr>
          <w:p w14:paraId="6D218998" w14:textId="77777777" w:rsidR="0073495B" w:rsidRPr="00B04215" w:rsidRDefault="00AC669C" w:rsidP="0073495B">
            <w:pPr>
              <w:jc w:val="center"/>
              <w:rPr>
                <w:rFonts w:eastAsia="Arial Unicode MS"/>
                <w:b/>
                <w:i/>
                <w:sz w:val="20"/>
                <w:szCs w:val="20"/>
                <w:lang w:val="en-GB" w:eastAsia="pl-PL"/>
              </w:rPr>
            </w:pPr>
            <w:r w:rsidRPr="00B04215">
              <w:rPr>
                <w:rFonts w:eastAsia="Arial Unicode MS"/>
                <w:b/>
                <w:i/>
                <w:sz w:val="20"/>
                <w:szCs w:val="20"/>
                <w:lang w:val="en-GB" w:eastAsia="pl-PL"/>
              </w:rPr>
              <w:t>Form of classes</w:t>
            </w:r>
          </w:p>
        </w:tc>
        <w:tc>
          <w:tcPr>
            <w:tcW w:w="1216" w:type="dxa"/>
            <w:gridSpan w:val="6"/>
            <w:tcBorders>
              <w:top w:val="single" w:sz="12" w:space="0" w:color="auto"/>
              <w:left w:val="single" w:sz="4" w:space="0" w:color="auto"/>
              <w:bottom w:val="dashSmallGap" w:sz="4" w:space="0" w:color="auto"/>
              <w:right w:val="single" w:sz="4" w:space="0" w:color="auto"/>
            </w:tcBorders>
            <w:vAlign w:val="center"/>
          </w:tcPr>
          <w:p w14:paraId="3AA87917" w14:textId="77777777" w:rsidR="0073495B" w:rsidRPr="00B04215" w:rsidRDefault="00AC669C" w:rsidP="0073495B">
            <w:pPr>
              <w:jc w:val="center"/>
              <w:rPr>
                <w:rFonts w:eastAsia="Arial Unicode MS"/>
                <w:b/>
                <w:i/>
                <w:sz w:val="20"/>
                <w:szCs w:val="20"/>
                <w:lang w:val="en-GB" w:eastAsia="pl-PL"/>
              </w:rPr>
            </w:pPr>
            <w:r w:rsidRPr="00B04215">
              <w:rPr>
                <w:rFonts w:eastAsia="Arial Unicode MS"/>
                <w:b/>
                <w:i/>
                <w:sz w:val="20"/>
                <w:szCs w:val="20"/>
                <w:lang w:val="en-GB" w:eastAsia="pl-PL"/>
              </w:rPr>
              <w:t>Form of classes</w:t>
            </w:r>
          </w:p>
        </w:tc>
        <w:tc>
          <w:tcPr>
            <w:tcW w:w="1122"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6C3A3E58" w14:textId="77777777" w:rsidR="0073495B" w:rsidRPr="00B04215" w:rsidRDefault="00AC669C" w:rsidP="0073495B">
            <w:pPr>
              <w:jc w:val="center"/>
              <w:rPr>
                <w:rFonts w:eastAsia="Arial Unicode MS"/>
                <w:sz w:val="20"/>
                <w:szCs w:val="20"/>
                <w:lang w:val="en-GB" w:eastAsia="pl-PL"/>
              </w:rPr>
            </w:pPr>
            <w:r w:rsidRPr="00B04215">
              <w:rPr>
                <w:rFonts w:eastAsia="Arial Unicode MS"/>
                <w:b/>
                <w:i/>
                <w:sz w:val="20"/>
                <w:szCs w:val="20"/>
                <w:lang w:val="en-GB" w:eastAsia="pl-PL"/>
              </w:rPr>
              <w:t>Form of classes</w:t>
            </w:r>
          </w:p>
        </w:tc>
        <w:tc>
          <w:tcPr>
            <w:tcW w:w="1125" w:type="dxa"/>
            <w:gridSpan w:val="6"/>
            <w:tcBorders>
              <w:top w:val="single" w:sz="12" w:space="0" w:color="auto"/>
              <w:left w:val="single" w:sz="4" w:space="0" w:color="auto"/>
              <w:bottom w:val="dashSmallGap" w:sz="4" w:space="0" w:color="auto"/>
              <w:right w:val="single" w:sz="4" w:space="0" w:color="auto"/>
            </w:tcBorders>
            <w:vAlign w:val="center"/>
          </w:tcPr>
          <w:p w14:paraId="1176B1C1" w14:textId="77777777" w:rsidR="0073495B" w:rsidRPr="00B04215" w:rsidRDefault="00AC669C" w:rsidP="0073495B">
            <w:pPr>
              <w:jc w:val="center"/>
              <w:rPr>
                <w:rFonts w:eastAsia="Arial Unicode MS"/>
                <w:sz w:val="20"/>
                <w:szCs w:val="20"/>
                <w:lang w:val="en-GB" w:eastAsia="pl-PL"/>
              </w:rPr>
            </w:pPr>
            <w:r w:rsidRPr="00B04215">
              <w:rPr>
                <w:rFonts w:eastAsia="Arial Unicode MS"/>
                <w:b/>
                <w:i/>
                <w:sz w:val="20"/>
                <w:szCs w:val="20"/>
                <w:lang w:val="en-GB" w:eastAsia="pl-PL"/>
              </w:rPr>
              <w:t>Form of classes</w:t>
            </w:r>
          </w:p>
        </w:tc>
        <w:tc>
          <w:tcPr>
            <w:tcW w:w="1130" w:type="dxa"/>
            <w:gridSpan w:val="4"/>
            <w:tcBorders>
              <w:top w:val="single" w:sz="12" w:space="0" w:color="auto"/>
              <w:left w:val="single" w:sz="4" w:space="0" w:color="auto"/>
              <w:bottom w:val="dashSmallGap" w:sz="4" w:space="0" w:color="auto"/>
              <w:right w:val="single" w:sz="4" w:space="0" w:color="auto"/>
            </w:tcBorders>
            <w:shd w:val="clear" w:color="auto" w:fill="F2F2F2"/>
            <w:vAlign w:val="center"/>
          </w:tcPr>
          <w:p w14:paraId="118DEF4A" w14:textId="77777777" w:rsidR="0073495B" w:rsidRPr="00B04215" w:rsidRDefault="00AC669C" w:rsidP="0073495B">
            <w:pPr>
              <w:jc w:val="center"/>
              <w:rPr>
                <w:rFonts w:eastAsia="Arial Unicode MS"/>
                <w:sz w:val="20"/>
                <w:szCs w:val="20"/>
                <w:lang w:val="en-GB" w:eastAsia="pl-PL"/>
              </w:rPr>
            </w:pPr>
            <w:r w:rsidRPr="00B04215">
              <w:rPr>
                <w:rFonts w:eastAsia="Arial Unicode MS"/>
                <w:b/>
                <w:i/>
                <w:sz w:val="20"/>
                <w:szCs w:val="20"/>
                <w:lang w:val="en-GB" w:eastAsia="pl-PL"/>
              </w:rPr>
              <w:t>Form of classes</w:t>
            </w:r>
          </w:p>
        </w:tc>
        <w:tc>
          <w:tcPr>
            <w:tcW w:w="1129" w:type="dxa"/>
            <w:gridSpan w:val="5"/>
            <w:tcBorders>
              <w:top w:val="single" w:sz="12" w:space="0" w:color="auto"/>
              <w:left w:val="single" w:sz="4" w:space="0" w:color="auto"/>
              <w:bottom w:val="dashSmallGap" w:sz="4" w:space="0" w:color="auto"/>
              <w:right w:val="single" w:sz="4" w:space="0" w:color="auto"/>
            </w:tcBorders>
            <w:vAlign w:val="center"/>
          </w:tcPr>
          <w:p w14:paraId="0D21A9E0" w14:textId="77777777" w:rsidR="0073495B" w:rsidRPr="00B04215" w:rsidRDefault="00AC669C" w:rsidP="0073495B">
            <w:pPr>
              <w:jc w:val="center"/>
              <w:rPr>
                <w:rFonts w:eastAsia="Arial Unicode MS"/>
                <w:sz w:val="20"/>
                <w:szCs w:val="20"/>
                <w:lang w:val="en-GB" w:eastAsia="pl-PL"/>
              </w:rPr>
            </w:pPr>
            <w:r w:rsidRPr="00B04215">
              <w:rPr>
                <w:rFonts w:eastAsia="Arial Unicode MS"/>
                <w:b/>
                <w:i/>
                <w:sz w:val="20"/>
                <w:szCs w:val="20"/>
                <w:lang w:val="en-GB" w:eastAsia="pl-PL"/>
              </w:rPr>
              <w:t>Form of classes</w:t>
            </w:r>
          </w:p>
        </w:tc>
        <w:tc>
          <w:tcPr>
            <w:tcW w:w="1130" w:type="dxa"/>
            <w:gridSpan w:val="5"/>
            <w:tcBorders>
              <w:top w:val="single" w:sz="12" w:space="0" w:color="auto"/>
              <w:left w:val="single" w:sz="4" w:space="0" w:color="auto"/>
              <w:bottom w:val="dashSmallGap" w:sz="4" w:space="0" w:color="auto"/>
              <w:right w:val="single" w:sz="4" w:space="0" w:color="auto"/>
            </w:tcBorders>
            <w:shd w:val="clear" w:color="auto" w:fill="F2F2F2"/>
            <w:vAlign w:val="center"/>
          </w:tcPr>
          <w:p w14:paraId="5F7EAE7F" w14:textId="77777777" w:rsidR="0073495B" w:rsidRPr="00B04215" w:rsidRDefault="00AC669C" w:rsidP="0073495B">
            <w:pPr>
              <w:jc w:val="center"/>
              <w:rPr>
                <w:rFonts w:eastAsia="Arial Unicode MS"/>
                <w:sz w:val="20"/>
                <w:szCs w:val="20"/>
                <w:lang w:val="en-GB" w:eastAsia="pl-PL"/>
              </w:rPr>
            </w:pPr>
            <w:r w:rsidRPr="00B04215">
              <w:rPr>
                <w:rFonts w:eastAsia="Arial Unicode MS"/>
                <w:b/>
                <w:i/>
                <w:sz w:val="20"/>
                <w:szCs w:val="20"/>
                <w:lang w:val="en-GB" w:eastAsia="pl-PL"/>
              </w:rPr>
              <w:t>Form of classes</w:t>
            </w:r>
          </w:p>
        </w:tc>
      </w:tr>
      <w:tr w:rsidR="00EE2575" w:rsidRPr="00B04215" w14:paraId="143EA463" w14:textId="77777777" w:rsidTr="008F78F6">
        <w:trPr>
          <w:trHeight w:val="284"/>
        </w:trPr>
        <w:tc>
          <w:tcPr>
            <w:tcW w:w="1663" w:type="dxa"/>
            <w:vMerge/>
            <w:tcBorders>
              <w:left w:val="single" w:sz="4" w:space="0" w:color="auto"/>
              <w:bottom w:val="single" w:sz="4" w:space="0" w:color="auto"/>
              <w:right w:val="single" w:sz="4" w:space="0" w:color="auto"/>
            </w:tcBorders>
          </w:tcPr>
          <w:p w14:paraId="04618043" w14:textId="77777777" w:rsidR="0073495B" w:rsidRPr="00B04215" w:rsidRDefault="0073495B" w:rsidP="0073495B">
            <w:pPr>
              <w:rPr>
                <w:rFonts w:eastAsia="Arial Unicode MS"/>
                <w:i/>
                <w:sz w:val="20"/>
                <w:szCs w:val="20"/>
                <w:lang w:val="en-GB" w:eastAsia="pl-PL"/>
              </w:rPr>
            </w:pPr>
          </w:p>
        </w:tc>
        <w:tc>
          <w:tcPr>
            <w:tcW w:w="421"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2B82496E"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425"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047D88D"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F4B8007"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470" w:type="dxa"/>
            <w:gridSpan w:val="2"/>
            <w:tcBorders>
              <w:top w:val="dashSmallGap" w:sz="4" w:space="0" w:color="auto"/>
              <w:left w:val="single" w:sz="4" w:space="0" w:color="auto"/>
              <w:bottom w:val="single" w:sz="12" w:space="0" w:color="auto"/>
              <w:right w:val="dashSmallGap" w:sz="4" w:space="0" w:color="auto"/>
            </w:tcBorders>
            <w:vAlign w:val="center"/>
          </w:tcPr>
          <w:p w14:paraId="2E7B481D"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73" w:type="dxa"/>
            <w:gridSpan w:val="2"/>
            <w:tcBorders>
              <w:top w:val="dashSmallGap" w:sz="4" w:space="0" w:color="auto"/>
              <w:left w:val="dashSmallGap" w:sz="4" w:space="0" w:color="auto"/>
              <w:bottom w:val="single" w:sz="12" w:space="0" w:color="auto"/>
              <w:right w:val="dashSmallGap" w:sz="4" w:space="0" w:color="auto"/>
            </w:tcBorders>
            <w:vAlign w:val="center"/>
          </w:tcPr>
          <w:p w14:paraId="4A8A4385"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73" w:type="dxa"/>
            <w:gridSpan w:val="2"/>
            <w:tcBorders>
              <w:top w:val="dashSmallGap" w:sz="4" w:space="0" w:color="auto"/>
              <w:left w:val="dashSmallGap" w:sz="4" w:space="0" w:color="auto"/>
              <w:bottom w:val="single" w:sz="12" w:space="0" w:color="auto"/>
              <w:right w:val="single" w:sz="4" w:space="0" w:color="auto"/>
            </w:tcBorders>
            <w:vAlign w:val="center"/>
          </w:tcPr>
          <w:p w14:paraId="354D2DFE"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373"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6CEA3998"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74"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0B071A1"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7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C041F9B"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375" w:type="dxa"/>
            <w:gridSpan w:val="2"/>
            <w:tcBorders>
              <w:top w:val="dashSmallGap" w:sz="4" w:space="0" w:color="auto"/>
              <w:left w:val="single" w:sz="4" w:space="0" w:color="auto"/>
              <w:bottom w:val="single" w:sz="12" w:space="0" w:color="auto"/>
              <w:right w:val="dashSmallGap" w:sz="4" w:space="0" w:color="auto"/>
            </w:tcBorders>
            <w:vAlign w:val="center"/>
          </w:tcPr>
          <w:p w14:paraId="053D495D"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1B343646"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75" w:type="dxa"/>
            <w:gridSpan w:val="3"/>
            <w:tcBorders>
              <w:top w:val="dashSmallGap" w:sz="4" w:space="0" w:color="auto"/>
              <w:left w:val="dashSmallGap" w:sz="4" w:space="0" w:color="auto"/>
              <w:bottom w:val="single" w:sz="12" w:space="0" w:color="auto"/>
              <w:right w:val="single" w:sz="4" w:space="0" w:color="auto"/>
            </w:tcBorders>
            <w:vAlign w:val="center"/>
          </w:tcPr>
          <w:p w14:paraId="3D12EBD4"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9EDFA09"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80"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99DF2D3"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7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1B797467"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1D734E8A"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6B98C3AB"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75" w:type="dxa"/>
            <w:gridSpan w:val="3"/>
            <w:tcBorders>
              <w:top w:val="dashSmallGap" w:sz="4" w:space="0" w:color="auto"/>
              <w:left w:val="dashSmallGap" w:sz="4" w:space="0" w:color="auto"/>
              <w:bottom w:val="single" w:sz="12" w:space="0" w:color="auto"/>
              <w:right w:val="single" w:sz="4" w:space="0" w:color="auto"/>
            </w:tcBorders>
            <w:vAlign w:val="center"/>
          </w:tcPr>
          <w:p w14:paraId="5E977885"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3F77AD4" w14:textId="77777777" w:rsidR="0073495B" w:rsidRPr="00B04215" w:rsidRDefault="00AC669C" w:rsidP="0073495B">
            <w:pPr>
              <w:jc w:val="center"/>
              <w:rPr>
                <w:rFonts w:eastAsia="Arial Unicode MS"/>
                <w:i/>
                <w:sz w:val="20"/>
                <w:szCs w:val="20"/>
                <w:lang w:val="en-GB" w:eastAsia="pl-PL"/>
              </w:rPr>
            </w:pPr>
            <w:r w:rsidRPr="00B04215">
              <w:rPr>
                <w:rFonts w:eastAsia="Arial Unicode MS"/>
                <w:i/>
                <w:sz w:val="20"/>
                <w:szCs w:val="20"/>
                <w:lang w:val="en-GB" w:eastAsia="pl-PL"/>
              </w:rPr>
              <w:t>L</w:t>
            </w:r>
          </w:p>
        </w:tc>
        <w:tc>
          <w:tcPr>
            <w:tcW w:w="37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78300229"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C</w:t>
            </w:r>
          </w:p>
        </w:tc>
        <w:tc>
          <w:tcPr>
            <w:tcW w:w="380"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64CFD581" w14:textId="77777777" w:rsidR="0073495B" w:rsidRPr="00B04215" w:rsidRDefault="0073495B" w:rsidP="0073495B">
            <w:pPr>
              <w:jc w:val="center"/>
              <w:rPr>
                <w:rFonts w:eastAsia="Arial Unicode MS"/>
                <w:i/>
                <w:sz w:val="20"/>
                <w:szCs w:val="20"/>
                <w:lang w:val="en-GB" w:eastAsia="pl-PL"/>
              </w:rPr>
            </w:pPr>
            <w:r w:rsidRPr="00B04215">
              <w:rPr>
                <w:rFonts w:eastAsia="Arial Unicode MS"/>
                <w:i/>
                <w:sz w:val="20"/>
                <w:szCs w:val="20"/>
                <w:lang w:val="en-GB" w:eastAsia="pl-PL"/>
              </w:rPr>
              <w:t>...</w:t>
            </w:r>
          </w:p>
        </w:tc>
      </w:tr>
      <w:tr w:rsidR="00F20B74" w:rsidRPr="00B04215" w14:paraId="2A58EF92" w14:textId="77777777" w:rsidTr="008F78F6">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42351A5E" w14:textId="77777777" w:rsidR="00F20B74" w:rsidRPr="00B04215" w:rsidRDefault="00F20B74" w:rsidP="00F20B74">
            <w:pPr>
              <w:rPr>
                <w:sz w:val="20"/>
                <w:szCs w:val="20"/>
              </w:rPr>
            </w:pPr>
            <w:r w:rsidRPr="00B04215">
              <w:rPr>
                <w:sz w:val="20"/>
                <w:szCs w:val="20"/>
              </w:rPr>
              <w:t>W01</w:t>
            </w:r>
          </w:p>
        </w:tc>
        <w:tc>
          <w:tcPr>
            <w:tcW w:w="375"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A416F07" w14:textId="77777777" w:rsidR="00F20B74" w:rsidRPr="00B04215" w:rsidRDefault="00F20B74" w:rsidP="00F20B74">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B4D2215" w14:textId="77777777" w:rsidR="00F20B74" w:rsidRPr="00B04215" w:rsidRDefault="00F20B74" w:rsidP="00F20B74">
            <w:pPr>
              <w:rPr>
                <w:b/>
                <w:sz w:val="20"/>
                <w:szCs w:val="20"/>
              </w:rPr>
            </w:pPr>
          </w:p>
        </w:tc>
        <w:tc>
          <w:tcPr>
            <w:tcW w:w="472"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29213E7F" w14:textId="77777777" w:rsidR="00F20B74" w:rsidRPr="00B04215" w:rsidRDefault="00F20B74" w:rsidP="00F20B74">
            <w:pPr>
              <w:rPr>
                <w:b/>
                <w:sz w:val="20"/>
                <w:szCs w:val="20"/>
              </w:rPr>
            </w:pPr>
          </w:p>
        </w:tc>
        <w:tc>
          <w:tcPr>
            <w:tcW w:w="421" w:type="dxa"/>
            <w:tcBorders>
              <w:top w:val="single" w:sz="12" w:space="0" w:color="auto"/>
              <w:left w:val="single" w:sz="4" w:space="0" w:color="auto"/>
              <w:bottom w:val="single" w:sz="4" w:space="0" w:color="auto"/>
              <w:right w:val="dashSmallGap" w:sz="4" w:space="0" w:color="auto"/>
            </w:tcBorders>
            <w:vAlign w:val="center"/>
          </w:tcPr>
          <w:p w14:paraId="7B6750D2" w14:textId="77777777" w:rsidR="00F20B74" w:rsidRPr="00B04215" w:rsidRDefault="00F20B74" w:rsidP="00F20B74">
            <w:pPr>
              <w:rPr>
                <w:b/>
                <w:sz w:val="20"/>
                <w:szCs w:val="20"/>
              </w:rPr>
            </w:pPr>
          </w:p>
        </w:tc>
        <w:tc>
          <w:tcPr>
            <w:tcW w:w="383" w:type="dxa"/>
            <w:gridSpan w:val="2"/>
            <w:tcBorders>
              <w:top w:val="single" w:sz="12" w:space="0" w:color="auto"/>
              <w:left w:val="dashSmallGap" w:sz="4" w:space="0" w:color="auto"/>
              <w:bottom w:val="single" w:sz="4" w:space="0" w:color="auto"/>
              <w:right w:val="dashSmallGap" w:sz="4" w:space="0" w:color="auto"/>
            </w:tcBorders>
            <w:vAlign w:val="center"/>
          </w:tcPr>
          <w:p w14:paraId="45947B74" w14:textId="77777777" w:rsidR="00F20B74" w:rsidRPr="00B04215" w:rsidRDefault="00F20B74" w:rsidP="00F20B74">
            <w:pPr>
              <w:rPr>
                <w:b/>
                <w:sz w:val="20"/>
                <w:szCs w:val="20"/>
              </w:rPr>
            </w:pPr>
            <w:r w:rsidRPr="00B04215">
              <w:rPr>
                <w:b/>
                <w:sz w:val="20"/>
                <w:szCs w:val="20"/>
              </w:rPr>
              <w:t>+</w:t>
            </w:r>
          </w:p>
        </w:tc>
        <w:tc>
          <w:tcPr>
            <w:tcW w:w="330" w:type="dxa"/>
            <w:gridSpan w:val="2"/>
            <w:tcBorders>
              <w:top w:val="single" w:sz="12" w:space="0" w:color="auto"/>
              <w:left w:val="dashSmallGap" w:sz="4" w:space="0" w:color="auto"/>
              <w:bottom w:val="single" w:sz="4" w:space="0" w:color="auto"/>
              <w:right w:val="single" w:sz="4" w:space="0" w:color="auto"/>
            </w:tcBorders>
            <w:vAlign w:val="center"/>
          </w:tcPr>
          <w:p w14:paraId="6C50F205" w14:textId="77777777" w:rsidR="00F20B74" w:rsidRPr="00B04215" w:rsidRDefault="00F20B74" w:rsidP="00F20B74">
            <w:pPr>
              <w:rPr>
                <w:b/>
                <w:sz w:val="20"/>
                <w:szCs w:val="20"/>
              </w:rPr>
            </w:pPr>
          </w:p>
        </w:tc>
        <w:tc>
          <w:tcPr>
            <w:tcW w:w="419"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7861A4B2" w14:textId="77777777" w:rsidR="00F20B74" w:rsidRPr="00B04215" w:rsidRDefault="00F20B74" w:rsidP="00F20B74">
            <w:pPr>
              <w:rPr>
                <w:b/>
                <w:sz w:val="20"/>
                <w:szCs w:val="20"/>
              </w:rPr>
            </w:pPr>
          </w:p>
        </w:tc>
        <w:tc>
          <w:tcPr>
            <w:tcW w:w="383"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54F83CAB" w14:textId="77777777" w:rsidR="00F20B74" w:rsidRPr="00B04215" w:rsidRDefault="00F20B74" w:rsidP="00F20B74">
            <w:pPr>
              <w:rPr>
                <w:b/>
                <w:sz w:val="20"/>
                <w:szCs w:val="20"/>
              </w:rPr>
            </w:pPr>
          </w:p>
        </w:tc>
        <w:tc>
          <w:tcPr>
            <w:tcW w:w="332"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523C5DA3" w14:textId="77777777" w:rsidR="00F20B74" w:rsidRPr="00B04215" w:rsidRDefault="00F20B74" w:rsidP="00F20B74">
            <w:pPr>
              <w:rPr>
                <w:b/>
                <w:sz w:val="20"/>
                <w:szCs w:val="20"/>
              </w:rPr>
            </w:pPr>
          </w:p>
        </w:tc>
        <w:tc>
          <w:tcPr>
            <w:tcW w:w="425" w:type="dxa"/>
            <w:gridSpan w:val="2"/>
            <w:tcBorders>
              <w:top w:val="single" w:sz="12" w:space="0" w:color="auto"/>
              <w:left w:val="single" w:sz="4" w:space="0" w:color="auto"/>
              <w:bottom w:val="single" w:sz="4" w:space="0" w:color="auto"/>
              <w:right w:val="dashSmallGap" w:sz="4" w:space="0" w:color="auto"/>
            </w:tcBorders>
            <w:vAlign w:val="center"/>
          </w:tcPr>
          <w:p w14:paraId="70E1172B" w14:textId="77777777" w:rsidR="00F20B74" w:rsidRPr="00B04215" w:rsidRDefault="00F20B74" w:rsidP="00F20B74">
            <w:pPr>
              <w:rPr>
                <w:b/>
                <w:sz w:val="20"/>
                <w:szCs w:val="20"/>
              </w:rPr>
            </w:pPr>
          </w:p>
        </w:tc>
        <w:tc>
          <w:tcPr>
            <w:tcW w:w="426" w:type="dxa"/>
            <w:gridSpan w:val="3"/>
            <w:tcBorders>
              <w:top w:val="single" w:sz="12" w:space="0" w:color="auto"/>
              <w:left w:val="dashSmallGap" w:sz="4" w:space="0" w:color="auto"/>
              <w:bottom w:val="single" w:sz="4" w:space="0" w:color="auto"/>
              <w:right w:val="single" w:sz="4" w:space="0" w:color="auto"/>
            </w:tcBorders>
            <w:vAlign w:val="center"/>
          </w:tcPr>
          <w:p w14:paraId="0642CE7A" w14:textId="7B0CDCAB" w:rsidR="00F20B74" w:rsidRPr="00B04215" w:rsidRDefault="00F20B74" w:rsidP="00F20B74">
            <w:pPr>
              <w:rPr>
                <w:b/>
                <w:sz w:val="20"/>
                <w:szCs w:val="20"/>
              </w:rPr>
            </w:pPr>
            <w:r w:rsidRPr="00B04215">
              <w:rPr>
                <w:b/>
                <w:sz w:val="20"/>
                <w:szCs w:val="20"/>
              </w:rPr>
              <w:t xml:space="preserve"> </w:t>
            </w:r>
            <w:r w:rsidR="009B0AA5" w:rsidRPr="00B04215">
              <w:rPr>
                <w:b/>
                <w:sz w:val="20"/>
                <w:szCs w:val="20"/>
              </w:rPr>
              <w:t>+</w:t>
            </w:r>
          </w:p>
        </w:tc>
        <w:tc>
          <w:tcPr>
            <w:tcW w:w="283" w:type="dxa"/>
            <w:tcBorders>
              <w:top w:val="single" w:sz="12" w:space="0" w:color="auto"/>
              <w:left w:val="dashSmallGap" w:sz="4" w:space="0" w:color="auto"/>
              <w:bottom w:val="single" w:sz="4" w:space="0" w:color="auto"/>
              <w:right w:val="single" w:sz="4" w:space="0" w:color="auto"/>
            </w:tcBorders>
            <w:vAlign w:val="center"/>
          </w:tcPr>
          <w:p w14:paraId="4BF7C98E" w14:textId="377A8787" w:rsidR="00F20B74" w:rsidRPr="00B04215" w:rsidRDefault="00F20B74" w:rsidP="00F20B74">
            <w:pPr>
              <w:rPr>
                <w:b/>
                <w:sz w:val="20"/>
                <w:szCs w:val="20"/>
              </w:rPr>
            </w:pPr>
          </w:p>
        </w:tc>
        <w:tc>
          <w:tcPr>
            <w:tcW w:w="436"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7BFC1F01" w14:textId="77777777" w:rsidR="00F20B74" w:rsidRPr="00B04215" w:rsidRDefault="00F20B74" w:rsidP="00F20B74">
            <w:pPr>
              <w:rPr>
                <w:b/>
                <w:sz w:val="20"/>
                <w:szCs w:val="20"/>
              </w:rPr>
            </w:pPr>
          </w:p>
        </w:tc>
        <w:tc>
          <w:tcPr>
            <w:tcW w:w="380"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23E6213" w14:textId="77777777" w:rsidR="00F20B74" w:rsidRPr="00B04215" w:rsidRDefault="00F20B74" w:rsidP="00F20B74">
            <w:pPr>
              <w:rPr>
                <w:b/>
                <w:sz w:val="20"/>
                <w:szCs w:val="20"/>
              </w:rPr>
            </w:pPr>
            <w:r w:rsidRPr="00B04215">
              <w:rPr>
                <w:b/>
                <w:sz w:val="20"/>
                <w:szCs w:val="20"/>
              </w:rPr>
              <w:t>+</w:t>
            </w:r>
          </w:p>
        </w:tc>
        <w:tc>
          <w:tcPr>
            <w:tcW w:w="32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E453E5A" w14:textId="77777777" w:rsidR="00F20B74" w:rsidRPr="00B04215" w:rsidRDefault="00F20B74" w:rsidP="00F20B74">
            <w:pPr>
              <w:rPr>
                <w:b/>
                <w:sz w:val="20"/>
                <w:szCs w:val="20"/>
              </w:rPr>
            </w:pPr>
          </w:p>
        </w:tc>
        <w:tc>
          <w:tcPr>
            <w:tcW w:w="426" w:type="dxa"/>
            <w:gridSpan w:val="2"/>
            <w:tcBorders>
              <w:top w:val="single" w:sz="12" w:space="0" w:color="auto"/>
              <w:left w:val="single" w:sz="4" w:space="0" w:color="auto"/>
              <w:bottom w:val="single" w:sz="4" w:space="0" w:color="auto"/>
              <w:right w:val="dashSmallGap" w:sz="4" w:space="0" w:color="auto"/>
            </w:tcBorders>
            <w:vAlign w:val="center"/>
          </w:tcPr>
          <w:p w14:paraId="4175FF87" w14:textId="77777777" w:rsidR="00F20B74" w:rsidRPr="00B04215" w:rsidRDefault="00F20B74" w:rsidP="00F20B74">
            <w:pPr>
              <w:rPr>
                <w:b/>
                <w:sz w:val="20"/>
                <w:szCs w:val="20"/>
              </w:rPr>
            </w:pPr>
          </w:p>
        </w:tc>
        <w:tc>
          <w:tcPr>
            <w:tcW w:w="386" w:type="dxa"/>
            <w:gridSpan w:val="2"/>
            <w:tcBorders>
              <w:top w:val="single" w:sz="12" w:space="0" w:color="auto"/>
              <w:left w:val="dashSmallGap" w:sz="4" w:space="0" w:color="auto"/>
              <w:bottom w:val="single" w:sz="4" w:space="0" w:color="auto"/>
              <w:right w:val="single" w:sz="4" w:space="0" w:color="auto"/>
            </w:tcBorders>
            <w:vAlign w:val="center"/>
          </w:tcPr>
          <w:p w14:paraId="66D8A932" w14:textId="77777777" w:rsidR="00F20B74" w:rsidRPr="00B04215" w:rsidRDefault="00F20B74" w:rsidP="00F20B74">
            <w:pPr>
              <w:rPr>
                <w:b/>
                <w:sz w:val="20"/>
                <w:szCs w:val="20"/>
              </w:rPr>
            </w:pPr>
            <w:r w:rsidRPr="00B04215">
              <w:rPr>
                <w:b/>
                <w:sz w:val="20"/>
                <w:szCs w:val="20"/>
              </w:rPr>
              <w:t xml:space="preserve"> </w:t>
            </w:r>
          </w:p>
        </w:tc>
        <w:tc>
          <w:tcPr>
            <w:tcW w:w="326" w:type="dxa"/>
            <w:tcBorders>
              <w:top w:val="single" w:sz="12" w:space="0" w:color="auto"/>
              <w:left w:val="dashSmallGap" w:sz="4" w:space="0" w:color="auto"/>
              <w:bottom w:val="single" w:sz="4" w:space="0" w:color="auto"/>
              <w:right w:val="single" w:sz="4" w:space="0" w:color="auto"/>
            </w:tcBorders>
            <w:vAlign w:val="center"/>
          </w:tcPr>
          <w:p w14:paraId="20DFC420" w14:textId="07DD3876" w:rsidR="00F20B74" w:rsidRPr="00B04215" w:rsidRDefault="00F20B74" w:rsidP="00F20B74">
            <w:pPr>
              <w:rPr>
                <w:b/>
                <w:sz w:val="20"/>
                <w:szCs w:val="20"/>
              </w:rPr>
            </w:pPr>
            <w:r w:rsidRPr="00B04215">
              <w:rPr>
                <w:b/>
                <w:sz w:val="20"/>
                <w:szCs w:val="20"/>
              </w:rPr>
              <w:t>+</w:t>
            </w:r>
          </w:p>
        </w:tc>
        <w:tc>
          <w:tcPr>
            <w:tcW w:w="426" w:type="dxa"/>
            <w:gridSpan w:val="3"/>
            <w:tcBorders>
              <w:top w:val="single" w:sz="12" w:space="0" w:color="auto"/>
              <w:left w:val="single" w:sz="4" w:space="0" w:color="auto"/>
              <w:bottom w:val="single" w:sz="4" w:space="0" w:color="auto"/>
              <w:right w:val="dashSmallGap" w:sz="4" w:space="0" w:color="auto"/>
            </w:tcBorders>
            <w:shd w:val="clear" w:color="auto" w:fill="F2F2F2"/>
            <w:vAlign w:val="center"/>
          </w:tcPr>
          <w:p w14:paraId="4373B4C0" w14:textId="77777777" w:rsidR="00F20B74" w:rsidRPr="00B04215" w:rsidRDefault="00F20B74" w:rsidP="00F20B74">
            <w:pPr>
              <w:rPr>
                <w:b/>
                <w:sz w:val="20"/>
                <w:szCs w:val="20"/>
              </w:rPr>
            </w:pPr>
          </w:p>
        </w:tc>
        <w:tc>
          <w:tcPr>
            <w:tcW w:w="425"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48E9FB46" w14:textId="77777777" w:rsidR="00F20B74" w:rsidRPr="00B04215" w:rsidRDefault="00F20B74" w:rsidP="00F20B74">
            <w:pPr>
              <w:rPr>
                <w:b/>
                <w:sz w:val="20"/>
                <w:szCs w:val="20"/>
              </w:rPr>
            </w:pPr>
          </w:p>
        </w:tc>
        <w:tc>
          <w:tcPr>
            <w:tcW w:w="317"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35977E2" w14:textId="77777777" w:rsidR="00F20B74" w:rsidRPr="00B04215" w:rsidRDefault="00F20B74" w:rsidP="00F20B74">
            <w:pPr>
              <w:rPr>
                <w:b/>
                <w:sz w:val="20"/>
                <w:szCs w:val="20"/>
              </w:rPr>
            </w:pPr>
          </w:p>
        </w:tc>
      </w:tr>
      <w:tr w:rsidR="00F20B74" w:rsidRPr="00B04215" w14:paraId="52BB57E0" w14:textId="77777777" w:rsidTr="008F78F6">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30EB7F0B" w14:textId="77777777" w:rsidR="00F20B74" w:rsidRPr="00B04215" w:rsidRDefault="00F20B74" w:rsidP="00F20B74">
            <w:pPr>
              <w:rPr>
                <w:sz w:val="20"/>
                <w:szCs w:val="20"/>
              </w:rPr>
            </w:pPr>
            <w:r w:rsidRPr="00B04215">
              <w:rPr>
                <w:sz w:val="20"/>
                <w:szCs w:val="20"/>
              </w:rPr>
              <w:t>W02</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759C04" w14:textId="77777777" w:rsidR="00F20B74" w:rsidRPr="00B04215" w:rsidRDefault="00F20B74" w:rsidP="00F20B74">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BEF292F" w14:textId="77777777" w:rsidR="00F20B74" w:rsidRPr="00B04215" w:rsidRDefault="00F20B74" w:rsidP="00F20B74">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10BC0D9" w14:textId="77777777" w:rsidR="00F20B74" w:rsidRPr="00B04215" w:rsidRDefault="00F20B74" w:rsidP="00F20B74">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7AF21753" w14:textId="77777777" w:rsidR="00F20B74" w:rsidRPr="00B04215" w:rsidRDefault="00F20B74" w:rsidP="00F20B74">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3475CAD5" w14:textId="77777777" w:rsidR="00F20B74" w:rsidRPr="00B04215" w:rsidRDefault="00F20B74" w:rsidP="00F20B74">
            <w:pPr>
              <w:rPr>
                <w:b/>
                <w:sz w:val="20"/>
                <w:szCs w:val="20"/>
              </w:rPr>
            </w:pPr>
            <w:r w:rsidRPr="00B04215">
              <w:rPr>
                <w:b/>
                <w:sz w:val="20"/>
                <w:szCs w:val="20"/>
              </w:rPr>
              <w:t>+</w:t>
            </w: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25F314A3" w14:textId="77777777" w:rsidR="00F20B74" w:rsidRPr="00B04215" w:rsidRDefault="00F20B74" w:rsidP="00F20B74">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96B8116" w14:textId="77777777" w:rsidR="00F20B74" w:rsidRPr="00B04215" w:rsidRDefault="00F20B74" w:rsidP="00F20B74">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2C441AF6" w14:textId="77777777" w:rsidR="00F20B74" w:rsidRPr="00B04215" w:rsidRDefault="00F20B74" w:rsidP="00F20B74">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BCB0D7B" w14:textId="77777777" w:rsidR="00F20B74" w:rsidRPr="00B04215" w:rsidRDefault="00F20B74" w:rsidP="00F20B74">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47D117C7" w14:textId="77777777" w:rsidR="00F20B74" w:rsidRPr="00B04215" w:rsidRDefault="00F20B74" w:rsidP="00F20B74">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vAlign w:val="center"/>
          </w:tcPr>
          <w:p w14:paraId="3B89FCF1" w14:textId="77777777" w:rsidR="00F20B74" w:rsidRPr="00B04215" w:rsidRDefault="00F20B74" w:rsidP="00F20B74">
            <w:pPr>
              <w:rPr>
                <w:b/>
                <w:sz w:val="20"/>
                <w:szCs w:val="20"/>
              </w:rPr>
            </w:pPr>
          </w:p>
        </w:tc>
        <w:tc>
          <w:tcPr>
            <w:tcW w:w="283" w:type="dxa"/>
            <w:tcBorders>
              <w:top w:val="single" w:sz="4" w:space="0" w:color="auto"/>
              <w:left w:val="dashSmallGap" w:sz="4" w:space="0" w:color="auto"/>
              <w:bottom w:val="single" w:sz="4" w:space="0" w:color="auto"/>
              <w:right w:val="single" w:sz="4" w:space="0" w:color="auto"/>
            </w:tcBorders>
            <w:vAlign w:val="center"/>
          </w:tcPr>
          <w:p w14:paraId="37B9869D" w14:textId="77777777" w:rsidR="00F20B74" w:rsidRPr="00B04215" w:rsidRDefault="00F20B74" w:rsidP="00F20B74">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36DFF70" w14:textId="77777777" w:rsidR="00F20B74" w:rsidRPr="00B04215" w:rsidRDefault="00F20B74" w:rsidP="00F20B74">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ED53B1" w14:textId="77777777" w:rsidR="00F20B74" w:rsidRPr="00B04215" w:rsidRDefault="00F20B74" w:rsidP="00F20B74">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B06545" w14:textId="77777777" w:rsidR="00F20B74" w:rsidRPr="00B04215" w:rsidRDefault="00F20B74" w:rsidP="00F20B74">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5E29FC34" w14:textId="77777777" w:rsidR="00F20B74" w:rsidRPr="00B04215" w:rsidRDefault="00F20B74" w:rsidP="00F20B74">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0BBD4590" w14:textId="77777777" w:rsidR="00F20B74" w:rsidRPr="00B04215" w:rsidRDefault="00F20B74" w:rsidP="00F20B74">
            <w:pPr>
              <w:rPr>
                <w:b/>
                <w:sz w:val="20"/>
                <w:szCs w:val="20"/>
              </w:rPr>
            </w:pPr>
          </w:p>
        </w:tc>
        <w:tc>
          <w:tcPr>
            <w:tcW w:w="326" w:type="dxa"/>
            <w:tcBorders>
              <w:top w:val="single" w:sz="4" w:space="0" w:color="auto"/>
              <w:left w:val="dashSmallGap" w:sz="4" w:space="0" w:color="auto"/>
              <w:bottom w:val="single" w:sz="4" w:space="0" w:color="auto"/>
              <w:right w:val="single" w:sz="4" w:space="0" w:color="auto"/>
            </w:tcBorders>
            <w:vAlign w:val="center"/>
          </w:tcPr>
          <w:p w14:paraId="772263A6" w14:textId="77777777" w:rsidR="00F20B74" w:rsidRPr="00B04215" w:rsidRDefault="00F20B74" w:rsidP="00F20B74">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7D55DC4D" w14:textId="77777777" w:rsidR="00F20B74" w:rsidRPr="00B04215" w:rsidRDefault="00F20B74" w:rsidP="00F20B74">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1F15FB2" w14:textId="77777777" w:rsidR="00F20B74" w:rsidRPr="00B04215" w:rsidRDefault="00F20B74" w:rsidP="00F20B74">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F114E5" w14:textId="77777777" w:rsidR="00F20B74" w:rsidRPr="00B04215" w:rsidRDefault="00F20B74" w:rsidP="00F20B74">
            <w:pPr>
              <w:rPr>
                <w:b/>
                <w:sz w:val="20"/>
                <w:szCs w:val="20"/>
              </w:rPr>
            </w:pPr>
          </w:p>
        </w:tc>
      </w:tr>
      <w:tr w:rsidR="00F20B74" w:rsidRPr="00B04215" w14:paraId="7C3AF2E7" w14:textId="77777777" w:rsidTr="008F78F6">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78271F89" w14:textId="77777777" w:rsidR="00F20B74" w:rsidRPr="00B04215" w:rsidRDefault="00F20B74" w:rsidP="00F20B74">
            <w:pPr>
              <w:rPr>
                <w:sz w:val="20"/>
                <w:szCs w:val="20"/>
              </w:rPr>
            </w:pPr>
            <w:r w:rsidRPr="00B04215">
              <w:rPr>
                <w:sz w:val="20"/>
                <w:szCs w:val="20"/>
              </w:rPr>
              <w:t>W03</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F1D1F2" w14:textId="77777777" w:rsidR="00F20B74" w:rsidRPr="00B04215" w:rsidRDefault="00F20B74" w:rsidP="00F20B74">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B0FD81A" w14:textId="77777777" w:rsidR="00F20B74" w:rsidRPr="00B04215" w:rsidRDefault="00F20B74" w:rsidP="00F20B74">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9E23736" w14:textId="77777777" w:rsidR="00F20B74" w:rsidRPr="00B04215" w:rsidRDefault="00F20B74" w:rsidP="00F20B74">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366CDD52" w14:textId="77777777" w:rsidR="00F20B74" w:rsidRPr="00B04215" w:rsidRDefault="00F20B74" w:rsidP="00F20B74">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0973704E" w14:textId="77777777" w:rsidR="00F20B74" w:rsidRPr="00B04215" w:rsidRDefault="00F20B74" w:rsidP="00F20B74">
            <w:pPr>
              <w:rPr>
                <w:b/>
                <w:sz w:val="20"/>
                <w:szCs w:val="20"/>
              </w:rPr>
            </w:pPr>
            <w:r w:rsidRPr="00B04215">
              <w:rPr>
                <w:b/>
                <w:sz w:val="20"/>
                <w:szCs w:val="20"/>
              </w:rPr>
              <w:t>+</w:t>
            </w: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2CA807D3" w14:textId="77777777" w:rsidR="00F20B74" w:rsidRPr="00B04215" w:rsidRDefault="00F20B74" w:rsidP="00F20B74">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4540F8ED" w14:textId="77777777" w:rsidR="00F20B74" w:rsidRPr="00B04215" w:rsidRDefault="00F20B74" w:rsidP="00F20B74">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689A7CAE" w14:textId="77777777" w:rsidR="00F20B74" w:rsidRPr="00B04215" w:rsidRDefault="00F20B74" w:rsidP="00F20B74">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9ADFE39" w14:textId="77777777" w:rsidR="00F20B74" w:rsidRPr="00B04215" w:rsidRDefault="00F20B74" w:rsidP="00F20B74">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72FE9078" w14:textId="77777777" w:rsidR="00F20B74" w:rsidRPr="00B04215" w:rsidRDefault="00F20B74" w:rsidP="00F20B74">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vAlign w:val="center"/>
          </w:tcPr>
          <w:p w14:paraId="2AF93B8A" w14:textId="77777777" w:rsidR="00F20B74" w:rsidRPr="00B04215" w:rsidRDefault="00F20B74" w:rsidP="00F20B74">
            <w:pPr>
              <w:rPr>
                <w:b/>
                <w:sz w:val="20"/>
                <w:szCs w:val="20"/>
              </w:rPr>
            </w:pPr>
          </w:p>
        </w:tc>
        <w:tc>
          <w:tcPr>
            <w:tcW w:w="283" w:type="dxa"/>
            <w:tcBorders>
              <w:top w:val="single" w:sz="4" w:space="0" w:color="auto"/>
              <w:left w:val="dashSmallGap" w:sz="4" w:space="0" w:color="auto"/>
              <w:bottom w:val="single" w:sz="4" w:space="0" w:color="auto"/>
              <w:right w:val="single" w:sz="4" w:space="0" w:color="auto"/>
            </w:tcBorders>
            <w:vAlign w:val="center"/>
          </w:tcPr>
          <w:p w14:paraId="366DDEFF" w14:textId="77777777" w:rsidR="00F20B74" w:rsidRPr="00B04215" w:rsidRDefault="00F20B74" w:rsidP="00F20B74">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010A984" w14:textId="77777777" w:rsidR="00F20B74" w:rsidRPr="00B04215" w:rsidRDefault="00F20B74" w:rsidP="00F20B74">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43EE5E" w14:textId="77777777" w:rsidR="00F20B74" w:rsidRPr="00B04215" w:rsidRDefault="00F20B74" w:rsidP="00F20B74">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B1C5593" w14:textId="77777777" w:rsidR="00F20B74" w:rsidRPr="00B04215" w:rsidRDefault="00F20B74" w:rsidP="00F20B74">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390BE8E8" w14:textId="77777777" w:rsidR="00F20B74" w:rsidRPr="00B04215" w:rsidRDefault="00F20B74" w:rsidP="00F20B74">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18F2D38A" w14:textId="77777777" w:rsidR="00F20B74" w:rsidRPr="00B04215" w:rsidRDefault="00F20B74" w:rsidP="00F20B74">
            <w:pPr>
              <w:rPr>
                <w:b/>
                <w:sz w:val="20"/>
                <w:szCs w:val="20"/>
              </w:rPr>
            </w:pPr>
          </w:p>
        </w:tc>
        <w:tc>
          <w:tcPr>
            <w:tcW w:w="326" w:type="dxa"/>
            <w:tcBorders>
              <w:top w:val="single" w:sz="4" w:space="0" w:color="auto"/>
              <w:left w:val="dashSmallGap" w:sz="4" w:space="0" w:color="auto"/>
              <w:bottom w:val="single" w:sz="4" w:space="0" w:color="auto"/>
              <w:right w:val="single" w:sz="4" w:space="0" w:color="auto"/>
            </w:tcBorders>
            <w:vAlign w:val="center"/>
          </w:tcPr>
          <w:p w14:paraId="36AA2502" w14:textId="77777777" w:rsidR="00F20B74" w:rsidRPr="00B04215" w:rsidRDefault="00F20B74" w:rsidP="00F20B74">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385A8954" w14:textId="77777777" w:rsidR="00F20B74" w:rsidRPr="00B04215" w:rsidRDefault="00F20B74" w:rsidP="00F20B74">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4533FEC" w14:textId="77777777" w:rsidR="00F20B74" w:rsidRPr="00B04215" w:rsidRDefault="00F20B74" w:rsidP="00F20B74">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C80380" w14:textId="77777777" w:rsidR="00F20B74" w:rsidRPr="00B04215" w:rsidRDefault="00F20B74" w:rsidP="00F20B74">
            <w:pPr>
              <w:rPr>
                <w:b/>
                <w:sz w:val="20"/>
                <w:szCs w:val="20"/>
              </w:rPr>
            </w:pPr>
          </w:p>
        </w:tc>
      </w:tr>
      <w:tr w:rsidR="009B0AA5" w:rsidRPr="00B04215" w14:paraId="2FEE5F4C" w14:textId="77777777" w:rsidTr="00986BA5">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7C858AF7" w14:textId="77777777" w:rsidR="009B0AA5" w:rsidRPr="00B04215" w:rsidRDefault="009B0AA5" w:rsidP="009B0AA5">
            <w:pPr>
              <w:rPr>
                <w:sz w:val="20"/>
                <w:szCs w:val="20"/>
              </w:rPr>
            </w:pPr>
            <w:r w:rsidRPr="00B04215">
              <w:rPr>
                <w:sz w:val="20"/>
                <w:szCs w:val="20"/>
              </w:rPr>
              <w:t>U01</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A311A19" w14:textId="77777777" w:rsidR="009B0AA5" w:rsidRPr="00B04215" w:rsidRDefault="009B0AA5" w:rsidP="009B0AA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8C2E801" w14:textId="77777777" w:rsidR="009B0AA5" w:rsidRPr="00B04215" w:rsidRDefault="009B0AA5" w:rsidP="009B0AA5">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84B4DAD" w14:textId="77777777" w:rsidR="009B0AA5" w:rsidRPr="00B04215" w:rsidRDefault="009B0AA5" w:rsidP="009B0AA5">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6BEF9B1F"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621ED3B8" w14:textId="77777777" w:rsidR="009B0AA5" w:rsidRPr="00B04215" w:rsidRDefault="009B0AA5" w:rsidP="009B0AA5">
            <w:pPr>
              <w:rPr>
                <w:b/>
                <w:sz w:val="20"/>
                <w:szCs w:val="20"/>
              </w:rPr>
            </w:pPr>
            <w:r w:rsidRPr="00B04215">
              <w:rPr>
                <w:b/>
                <w:sz w:val="20"/>
                <w:szCs w:val="20"/>
              </w:rPr>
              <w:t>+</w:t>
            </w: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53AD2391" w14:textId="77777777" w:rsidR="009B0AA5" w:rsidRPr="00B04215" w:rsidRDefault="009B0AA5" w:rsidP="009B0AA5">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43A56D4"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D21E519" w14:textId="77777777" w:rsidR="009B0AA5" w:rsidRPr="00B04215" w:rsidRDefault="009B0AA5" w:rsidP="009B0AA5">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85EC101" w14:textId="77777777" w:rsidR="009B0AA5" w:rsidRPr="00B04215" w:rsidRDefault="009B0AA5" w:rsidP="009B0AA5">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461F23CC" w14:textId="77777777" w:rsidR="009B0AA5" w:rsidRPr="00B04215" w:rsidRDefault="009B0AA5" w:rsidP="009B0AA5">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tcPr>
          <w:p w14:paraId="33AD1A2F" w14:textId="621E8DE5" w:rsidR="009B0AA5" w:rsidRPr="00B04215" w:rsidRDefault="009B0AA5" w:rsidP="009B0AA5">
            <w:pPr>
              <w:rPr>
                <w:b/>
                <w:sz w:val="20"/>
                <w:szCs w:val="20"/>
              </w:rPr>
            </w:pPr>
            <w:r w:rsidRPr="00B04215">
              <w:rPr>
                <w:b/>
                <w:sz w:val="20"/>
                <w:szCs w:val="20"/>
              </w:rPr>
              <w:t>+</w:t>
            </w:r>
          </w:p>
        </w:tc>
        <w:tc>
          <w:tcPr>
            <w:tcW w:w="283" w:type="dxa"/>
            <w:tcBorders>
              <w:top w:val="single" w:sz="4" w:space="0" w:color="auto"/>
              <w:left w:val="dashSmallGap" w:sz="4" w:space="0" w:color="auto"/>
              <w:bottom w:val="single" w:sz="4" w:space="0" w:color="auto"/>
              <w:right w:val="single" w:sz="4" w:space="0" w:color="auto"/>
            </w:tcBorders>
            <w:vAlign w:val="center"/>
          </w:tcPr>
          <w:p w14:paraId="12D24515" w14:textId="647A8133" w:rsidR="009B0AA5" w:rsidRPr="00B04215" w:rsidRDefault="009B0AA5" w:rsidP="009B0AA5">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7B0FF76" w14:textId="77777777" w:rsidR="009B0AA5" w:rsidRPr="00B04215" w:rsidRDefault="009B0AA5" w:rsidP="009B0AA5">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451A9F" w14:textId="77777777" w:rsidR="009B0AA5" w:rsidRPr="00B04215" w:rsidRDefault="009B0AA5" w:rsidP="009B0AA5">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1B2DEA" w14:textId="77777777" w:rsidR="009B0AA5" w:rsidRPr="00B04215" w:rsidRDefault="009B0AA5" w:rsidP="009B0AA5">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37BD2FEB" w14:textId="77777777" w:rsidR="009B0AA5" w:rsidRPr="00B04215" w:rsidRDefault="009B0AA5" w:rsidP="009B0AA5">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6FE40FE7" w14:textId="77777777" w:rsidR="009B0AA5" w:rsidRPr="00B04215" w:rsidRDefault="009B0AA5" w:rsidP="009B0AA5">
            <w:pPr>
              <w:rPr>
                <w:b/>
                <w:sz w:val="20"/>
                <w:szCs w:val="20"/>
              </w:rPr>
            </w:pPr>
            <w:r w:rsidRPr="00B04215">
              <w:rPr>
                <w:b/>
                <w:sz w:val="20"/>
                <w:szCs w:val="20"/>
              </w:rPr>
              <w:t xml:space="preserve"> </w:t>
            </w:r>
          </w:p>
        </w:tc>
        <w:tc>
          <w:tcPr>
            <w:tcW w:w="326" w:type="dxa"/>
            <w:tcBorders>
              <w:top w:val="single" w:sz="4" w:space="0" w:color="auto"/>
              <w:left w:val="dashSmallGap" w:sz="4" w:space="0" w:color="auto"/>
              <w:bottom w:val="single" w:sz="4" w:space="0" w:color="auto"/>
              <w:right w:val="single" w:sz="4" w:space="0" w:color="auto"/>
            </w:tcBorders>
            <w:vAlign w:val="center"/>
          </w:tcPr>
          <w:p w14:paraId="1B430057" w14:textId="4CCBB339" w:rsidR="009B0AA5" w:rsidRPr="00B04215" w:rsidRDefault="009B0AA5" w:rsidP="009B0AA5">
            <w:pPr>
              <w:rPr>
                <w:b/>
                <w:sz w:val="20"/>
                <w:szCs w:val="20"/>
              </w:rPr>
            </w:pPr>
            <w:r w:rsidRPr="00B04215">
              <w:rPr>
                <w:b/>
                <w:sz w:val="20"/>
                <w:szCs w:val="20"/>
              </w:rPr>
              <w:t>+</w:t>
            </w: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7470C0F9" w14:textId="77777777" w:rsidR="009B0AA5" w:rsidRPr="00B04215" w:rsidRDefault="009B0AA5" w:rsidP="009B0AA5">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4A81994" w14:textId="77777777" w:rsidR="009B0AA5" w:rsidRPr="00B04215" w:rsidRDefault="009B0AA5" w:rsidP="009B0AA5">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EA05D3" w14:textId="77777777" w:rsidR="009B0AA5" w:rsidRPr="00B04215" w:rsidRDefault="009B0AA5" w:rsidP="009B0AA5">
            <w:pPr>
              <w:rPr>
                <w:b/>
                <w:sz w:val="20"/>
                <w:szCs w:val="20"/>
              </w:rPr>
            </w:pPr>
          </w:p>
        </w:tc>
      </w:tr>
      <w:tr w:rsidR="009B0AA5" w:rsidRPr="00B04215" w14:paraId="2146D95A" w14:textId="77777777" w:rsidTr="00986BA5">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66CAB2CF" w14:textId="77777777" w:rsidR="009B0AA5" w:rsidRPr="00B04215" w:rsidRDefault="009B0AA5" w:rsidP="009B0AA5">
            <w:pPr>
              <w:rPr>
                <w:sz w:val="20"/>
                <w:szCs w:val="20"/>
              </w:rPr>
            </w:pPr>
            <w:r w:rsidRPr="00B04215">
              <w:rPr>
                <w:sz w:val="20"/>
                <w:szCs w:val="20"/>
              </w:rPr>
              <w:t>U02</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3AA4FD" w14:textId="77777777" w:rsidR="009B0AA5" w:rsidRPr="00B04215" w:rsidRDefault="009B0AA5" w:rsidP="009B0AA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9D84611" w14:textId="77777777" w:rsidR="009B0AA5" w:rsidRPr="00B04215" w:rsidRDefault="009B0AA5" w:rsidP="009B0AA5">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904D0F1" w14:textId="77777777" w:rsidR="009B0AA5" w:rsidRPr="00B04215" w:rsidRDefault="009B0AA5" w:rsidP="009B0AA5">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78D0946D"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74DB027F" w14:textId="77777777" w:rsidR="009B0AA5" w:rsidRPr="00B04215" w:rsidRDefault="009B0AA5" w:rsidP="009B0AA5">
            <w:pPr>
              <w:rPr>
                <w:b/>
                <w:sz w:val="20"/>
                <w:szCs w:val="20"/>
              </w:rPr>
            </w:pPr>
            <w:r w:rsidRPr="00B04215">
              <w:rPr>
                <w:b/>
                <w:sz w:val="20"/>
                <w:szCs w:val="20"/>
              </w:rPr>
              <w:t>+</w:t>
            </w: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10FBA75E" w14:textId="77777777" w:rsidR="009B0AA5" w:rsidRPr="00B04215" w:rsidRDefault="009B0AA5" w:rsidP="009B0AA5">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15083E9"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28E1556B" w14:textId="77777777" w:rsidR="009B0AA5" w:rsidRPr="00B04215" w:rsidRDefault="009B0AA5" w:rsidP="009B0AA5">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796A031" w14:textId="77777777" w:rsidR="009B0AA5" w:rsidRPr="00B04215" w:rsidRDefault="009B0AA5" w:rsidP="009B0AA5">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188C6C18" w14:textId="77777777" w:rsidR="009B0AA5" w:rsidRPr="00B04215" w:rsidRDefault="009B0AA5" w:rsidP="009B0AA5">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tcPr>
          <w:p w14:paraId="5E1B8499" w14:textId="4799CDB7" w:rsidR="009B0AA5" w:rsidRPr="00B04215" w:rsidRDefault="009B0AA5" w:rsidP="009B0AA5">
            <w:pPr>
              <w:rPr>
                <w:b/>
                <w:sz w:val="20"/>
                <w:szCs w:val="20"/>
              </w:rPr>
            </w:pPr>
            <w:r w:rsidRPr="00B04215">
              <w:rPr>
                <w:b/>
                <w:sz w:val="20"/>
                <w:szCs w:val="20"/>
              </w:rPr>
              <w:t>+</w:t>
            </w:r>
          </w:p>
        </w:tc>
        <w:tc>
          <w:tcPr>
            <w:tcW w:w="283" w:type="dxa"/>
            <w:tcBorders>
              <w:top w:val="single" w:sz="4" w:space="0" w:color="auto"/>
              <w:left w:val="dashSmallGap" w:sz="4" w:space="0" w:color="auto"/>
              <w:bottom w:val="single" w:sz="4" w:space="0" w:color="auto"/>
              <w:right w:val="single" w:sz="4" w:space="0" w:color="auto"/>
            </w:tcBorders>
            <w:vAlign w:val="center"/>
          </w:tcPr>
          <w:p w14:paraId="60BABE0B" w14:textId="4ABB5F7D" w:rsidR="009B0AA5" w:rsidRPr="00B04215" w:rsidRDefault="009B0AA5" w:rsidP="009B0AA5">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7198B60" w14:textId="77777777" w:rsidR="009B0AA5" w:rsidRPr="00B04215" w:rsidRDefault="009B0AA5" w:rsidP="009B0AA5">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04EAD8" w14:textId="77777777" w:rsidR="009B0AA5" w:rsidRPr="00B04215" w:rsidRDefault="009B0AA5" w:rsidP="009B0AA5">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B23BCF" w14:textId="77777777" w:rsidR="009B0AA5" w:rsidRPr="00B04215" w:rsidRDefault="009B0AA5" w:rsidP="009B0AA5">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65AD37C8" w14:textId="77777777" w:rsidR="009B0AA5" w:rsidRPr="00B04215" w:rsidRDefault="009B0AA5" w:rsidP="009B0AA5">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4141EDB7" w14:textId="77777777" w:rsidR="009B0AA5" w:rsidRPr="00B04215" w:rsidRDefault="009B0AA5" w:rsidP="009B0AA5">
            <w:pPr>
              <w:rPr>
                <w:b/>
                <w:sz w:val="20"/>
                <w:szCs w:val="20"/>
              </w:rPr>
            </w:pPr>
            <w:r w:rsidRPr="00B04215">
              <w:rPr>
                <w:b/>
                <w:sz w:val="20"/>
                <w:szCs w:val="20"/>
              </w:rPr>
              <w:t xml:space="preserve"> </w:t>
            </w:r>
          </w:p>
        </w:tc>
        <w:tc>
          <w:tcPr>
            <w:tcW w:w="326" w:type="dxa"/>
            <w:tcBorders>
              <w:top w:val="single" w:sz="4" w:space="0" w:color="auto"/>
              <w:left w:val="dashSmallGap" w:sz="4" w:space="0" w:color="auto"/>
              <w:bottom w:val="single" w:sz="4" w:space="0" w:color="auto"/>
              <w:right w:val="single" w:sz="4" w:space="0" w:color="auto"/>
            </w:tcBorders>
            <w:vAlign w:val="center"/>
          </w:tcPr>
          <w:p w14:paraId="19495B33" w14:textId="3DA77FED" w:rsidR="009B0AA5" w:rsidRPr="00B04215" w:rsidRDefault="009B0AA5" w:rsidP="009B0AA5">
            <w:pPr>
              <w:rPr>
                <w:b/>
                <w:sz w:val="20"/>
                <w:szCs w:val="20"/>
              </w:rPr>
            </w:pPr>
            <w:r w:rsidRPr="00B04215">
              <w:rPr>
                <w:b/>
                <w:sz w:val="20"/>
                <w:szCs w:val="20"/>
              </w:rPr>
              <w:t>+</w:t>
            </w: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2E3C8593" w14:textId="77777777" w:rsidR="009B0AA5" w:rsidRPr="00B04215" w:rsidRDefault="009B0AA5" w:rsidP="009B0AA5">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2DD2E45" w14:textId="77777777" w:rsidR="009B0AA5" w:rsidRPr="00B04215" w:rsidRDefault="009B0AA5" w:rsidP="009B0AA5">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44ED0C" w14:textId="77777777" w:rsidR="009B0AA5" w:rsidRPr="00B04215" w:rsidRDefault="009B0AA5" w:rsidP="009B0AA5">
            <w:pPr>
              <w:rPr>
                <w:b/>
                <w:sz w:val="20"/>
                <w:szCs w:val="20"/>
              </w:rPr>
            </w:pPr>
          </w:p>
        </w:tc>
      </w:tr>
      <w:tr w:rsidR="009B0AA5" w:rsidRPr="00B04215" w14:paraId="0CDE3DEC" w14:textId="77777777" w:rsidTr="00986BA5">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360D0C11" w14:textId="77777777" w:rsidR="009B0AA5" w:rsidRPr="00B04215" w:rsidRDefault="009B0AA5" w:rsidP="009B0AA5">
            <w:pPr>
              <w:rPr>
                <w:sz w:val="20"/>
                <w:szCs w:val="20"/>
              </w:rPr>
            </w:pPr>
            <w:r w:rsidRPr="00B04215">
              <w:rPr>
                <w:sz w:val="20"/>
                <w:szCs w:val="20"/>
              </w:rPr>
              <w:t>U03</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D94AEC2" w14:textId="77777777" w:rsidR="009B0AA5" w:rsidRPr="00B04215" w:rsidRDefault="009B0AA5" w:rsidP="009B0AA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01265D" w14:textId="77777777" w:rsidR="009B0AA5" w:rsidRPr="00B04215" w:rsidRDefault="009B0AA5" w:rsidP="009B0AA5">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329881E" w14:textId="77777777" w:rsidR="009B0AA5" w:rsidRPr="00B04215" w:rsidRDefault="009B0AA5" w:rsidP="009B0AA5">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3B57A191"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2BDE1A22" w14:textId="77777777" w:rsidR="009B0AA5" w:rsidRPr="00B04215" w:rsidRDefault="009B0AA5" w:rsidP="009B0AA5">
            <w:pPr>
              <w:rPr>
                <w:b/>
                <w:sz w:val="20"/>
                <w:szCs w:val="20"/>
              </w:rPr>
            </w:pP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029D57C2" w14:textId="77777777" w:rsidR="009B0AA5" w:rsidRPr="00B04215" w:rsidRDefault="009B0AA5" w:rsidP="009B0AA5">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93C52F0"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A46BA80" w14:textId="77777777" w:rsidR="009B0AA5" w:rsidRPr="00B04215" w:rsidRDefault="009B0AA5" w:rsidP="009B0AA5">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66D8DE7" w14:textId="77777777" w:rsidR="009B0AA5" w:rsidRPr="00B04215" w:rsidRDefault="009B0AA5" w:rsidP="009B0AA5">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03E9A2C0" w14:textId="77777777" w:rsidR="009B0AA5" w:rsidRPr="00B04215" w:rsidRDefault="009B0AA5" w:rsidP="009B0AA5">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tcPr>
          <w:p w14:paraId="35154C55" w14:textId="2A05C0CA" w:rsidR="009B0AA5" w:rsidRPr="00B04215" w:rsidRDefault="009B0AA5" w:rsidP="009B0AA5">
            <w:pPr>
              <w:rPr>
                <w:b/>
                <w:sz w:val="20"/>
                <w:szCs w:val="20"/>
              </w:rPr>
            </w:pPr>
            <w:r w:rsidRPr="00B04215">
              <w:rPr>
                <w:b/>
                <w:sz w:val="20"/>
                <w:szCs w:val="20"/>
              </w:rPr>
              <w:t>+</w:t>
            </w:r>
          </w:p>
        </w:tc>
        <w:tc>
          <w:tcPr>
            <w:tcW w:w="283" w:type="dxa"/>
            <w:tcBorders>
              <w:top w:val="single" w:sz="4" w:space="0" w:color="auto"/>
              <w:left w:val="dashSmallGap" w:sz="4" w:space="0" w:color="auto"/>
              <w:bottom w:val="single" w:sz="4" w:space="0" w:color="auto"/>
              <w:right w:val="single" w:sz="4" w:space="0" w:color="auto"/>
            </w:tcBorders>
            <w:vAlign w:val="center"/>
          </w:tcPr>
          <w:p w14:paraId="0D1E35A5" w14:textId="114B0FB6" w:rsidR="009B0AA5" w:rsidRPr="00B04215" w:rsidRDefault="009B0AA5" w:rsidP="009B0AA5">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AFCA978" w14:textId="77777777" w:rsidR="009B0AA5" w:rsidRPr="00B04215" w:rsidRDefault="009B0AA5" w:rsidP="009B0AA5">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FE5915" w14:textId="77777777" w:rsidR="009B0AA5" w:rsidRPr="00B04215" w:rsidRDefault="009B0AA5" w:rsidP="009B0AA5">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AC311B" w14:textId="77777777" w:rsidR="009B0AA5" w:rsidRPr="00B04215" w:rsidRDefault="009B0AA5" w:rsidP="009B0AA5">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71E48E4E" w14:textId="77777777" w:rsidR="009B0AA5" w:rsidRPr="00B04215" w:rsidRDefault="009B0AA5" w:rsidP="009B0AA5">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68343AB3" w14:textId="77777777" w:rsidR="009B0AA5" w:rsidRPr="00B04215" w:rsidRDefault="009B0AA5" w:rsidP="009B0AA5">
            <w:pPr>
              <w:rPr>
                <w:b/>
                <w:sz w:val="20"/>
                <w:szCs w:val="20"/>
              </w:rPr>
            </w:pPr>
            <w:r w:rsidRPr="00B04215">
              <w:rPr>
                <w:b/>
                <w:sz w:val="20"/>
                <w:szCs w:val="20"/>
              </w:rPr>
              <w:t xml:space="preserve"> </w:t>
            </w:r>
          </w:p>
        </w:tc>
        <w:tc>
          <w:tcPr>
            <w:tcW w:w="326" w:type="dxa"/>
            <w:tcBorders>
              <w:top w:val="single" w:sz="4" w:space="0" w:color="auto"/>
              <w:left w:val="dashSmallGap" w:sz="4" w:space="0" w:color="auto"/>
              <w:bottom w:val="single" w:sz="4" w:space="0" w:color="auto"/>
              <w:right w:val="single" w:sz="4" w:space="0" w:color="auto"/>
            </w:tcBorders>
            <w:vAlign w:val="center"/>
          </w:tcPr>
          <w:p w14:paraId="36BCC250" w14:textId="5DE3885A" w:rsidR="009B0AA5" w:rsidRPr="00B04215" w:rsidRDefault="009B0AA5" w:rsidP="009B0AA5">
            <w:pPr>
              <w:rPr>
                <w:b/>
                <w:sz w:val="20"/>
                <w:szCs w:val="20"/>
              </w:rPr>
            </w:pPr>
            <w:r w:rsidRPr="00B04215">
              <w:rPr>
                <w:b/>
                <w:sz w:val="20"/>
                <w:szCs w:val="20"/>
              </w:rPr>
              <w:t>+</w:t>
            </w: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02775660" w14:textId="77777777" w:rsidR="009B0AA5" w:rsidRPr="00B04215" w:rsidRDefault="009B0AA5" w:rsidP="009B0AA5">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7395626" w14:textId="77777777" w:rsidR="009B0AA5" w:rsidRPr="00B04215" w:rsidRDefault="009B0AA5" w:rsidP="009B0AA5">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AACF44" w14:textId="77777777" w:rsidR="009B0AA5" w:rsidRPr="00B04215" w:rsidRDefault="009B0AA5" w:rsidP="009B0AA5">
            <w:pPr>
              <w:rPr>
                <w:b/>
                <w:sz w:val="20"/>
                <w:szCs w:val="20"/>
              </w:rPr>
            </w:pPr>
          </w:p>
        </w:tc>
      </w:tr>
      <w:tr w:rsidR="009B0AA5" w:rsidRPr="00B04215" w14:paraId="6ECEB2AD" w14:textId="77777777" w:rsidTr="00986BA5">
        <w:trPr>
          <w:trHeight w:val="284"/>
        </w:trPr>
        <w:tc>
          <w:tcPr>
            <w:tcW w:w="1709" w:type="dxa"/>
            <w:gridSpan w:val="2"/>
            <w:tcBorders>
              <w:top w:val="single" w:sz="4" w:space="0" w:color="auto"/>
              <w:left w:val="single" w:sz="4" w:space="0" w:color="auto"/>
              <w:bottom w:val="single" w:sz="4" w:space="0" w:color="auto"/>
              <w:right w:val="single" w:sz="4" w:space="0" w:color="auto"/>
            </w:tcBorders>
            <w:vAlign w:val="center"/>
          </w:tcPr>
          <w:p w14:paraId="44FA2E85" w14:textId="77777777" w:rsidR="009B0AA5" w:rsidRPr="00B04215" w:rsidRDefault="009B0AA5" w:rsidP="009B0AA5">
            <w:pPr>
              <w:rPr>
                <w:sz w:val="20"/>
                <w:szCs w:val="20"/>
              </w:rPr>
            </w:pPr>
            <w:r w:rsidRPr="00B04215">
              <w:rPr>
                <w:sz w:val="20"/>
                <w:szCs w:val="20"/>
              </w:rPr>
              <w:t>K01</w:t>
            </w: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CD78F77" w14:textId="77777777" w:rsidR="009B0AA5" w:rsidRPr="00B04215" w:rsidRDefault="009B0AA5" w:rsidP="009B0AA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4A79855" w14:textId="77777777" w:rsidR="009B0AA5" w:rsidRPr="00B04215" w:rsidRDefault="009B0AA5" w:rsidP="009B0AA5">
            <w:pPr>
              <w:rPr>
                <w:b/>
                <w:sz w:val="20"/>
                <w:szCs w:val="20"/>
              </w:rPr>
            </w:pPr>
          </w:p>
        </w:tc>
        <w:tc>
          <w:tcPr>
            <w:tcW w:w="47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C8BAF06" w14:textId="77777777" w:rsidR="009B0AA5" w:rsidRPr="00B04215" w:rsidRDefault="009B0AA5" w:rsidP="009B0AA5">
            <w:pPr>
              <w:rPr>
                <w:b/>
                <w:sz w:val="20"/>
                <w:szCs w:val="20"/>
              </w:rPr>
            </w:pPr>
          </w:p>
        </w:tc>
        <w:tc>
          <w:tcPr>
            <w:tcW w:w="421" w:type="dxa"/>
            <w:tcBorders>
              <w:top w:val="single" w:sz="4" w:space="0" w:color="auto"/>
              <w:left w:val="single" w:sz="4" w:space="0" w:color="auto"/>
              <w:bottom w:val="single" w:sz="4" w:space="0" w:color="auto"/>
              <w:right w:val="dashSmallGap" w:sz="4" w:space="0" w:color="auto"/>
            </w:tcBorders>
            <w:vAlign w:val="center"/>
          </w:tcPr>
          <w:p w14:paraId="05C65139"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vAlign w:val="center"/>
          </w:tcPr>
          <w:p w14:paraId="2426BB98" w14:textId="77777777" w:rsidR="009B0AA5" w:rsidRPr="00B04215" w:rsidRDefault="009B0AA5" w:rsidP="009B0AA5">
            <w:pPr>
              <w:rPr>
                <w:b/>
                <w:sz w:val="20"/>
                <w:szCs w:val="20"/>
              </w:rPr>
            </w:pPr>
          </w:p>
        </w:tc>
        <w:tc>
          <w:tcPr>
            <w:tcW w:w="330" w:type="dxa"/>
            <w:gridSpan w:val="2"/>
            <w:tcBorders>
              <w:top w:val="single" w:sz="4" w:space="0" w:color="auto"/>
              <w:left w:val="dashSmallGap" w:sz="4" w:space="0" w:color="auto"/>
              <w:bottom w:val="single" w:sz="4" w:space="0" w:color="auto"/>
              <w:right w:val="single" w:sz="4" w:space="0" w:color="auto"/>
            </w:tcBorders>
            <w:vAlign w:val="center"/>
          </w:tcPr>
          <w:p w14:paraId="7CF77F6C" w14:textId="77777777" w:rsidR="009B0AA5" w:rsidRPr="00B04215" w:rsidRDefault="009B0AA5" w:rsidP="009B0AA5">
            <w:pPr>
              <w:rPr>
                <w:b/>
                <w:sz w:val="20"/>
                <w:szCs w:val="20"/>
              </w:rPr>
            </w:pPr>
          </w:p>
        </w:tc>
        <w:tc>
          <w:tcPr>
            <w:tcW w:w="41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DE03DD5" w14:textId="77777777" w:rsidR="009B0AA5" w:rsidRPr="00B04215" w:rsidRDefault="009B0AA5" w:rsidP="009B0AA5">
            <w:pPr>
              <w:rPr>
                <w:b/>
                <w:sz w:val="20"/>
                <w:szCs w:val="20"/>
              </w:rPr>
            </w:pPr>
          </w:p>
        </w:tc>
        <w:tc>
          <w:tcPr>
            <w:tcW w:w="383"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EB0E7EC" w14:textId="77777777" w:rsidR="009B0AA5" w:rsidRPr="00B04215" w:rsidRDefault="009B0AA5" w:rsidP="009B0AA5">
            <w:pPr>
              <w:rPr>
                <w:b/>
                <w:sz w:val="20"/>
                <w:szCs w:val="20"/>
              </w:rPr>
            </w:pPr>
          </w:p>
        </w:tc>
        <w:tc>
          <w:tcPr>
            <w:tcW w:w="332"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3BE36E1" w14:textId="77777777" w:rsidR="009B0AA5" w:rsidRPr="00B04215" w:rsidRDefault="009B0AA5" w:rsidP="009B0AA5">
            <w:pPr>
              <w:rPr>
                <w:b/>
                <w:sz w:val="20"/>
                <w:szCs w:val="20"/>
              </w:rPr>
            </w:pPr>
          </w:p>
        </w:tc>
        <w:tc>
          <w:tcPr>
            <w:tcW w:w="425" w:type="dxa"/>
            <w:gridSpan w:val="2"/>
            <w:tcBorders>
              <w:top w:val="single" w:sz="4" w:space="0" w:color="auto"/>
              <w:left w:val="single" w:sz="4" w:space="0" w:color="auto"/>
              <w:bottom w:val="single" w:sz="4" w:space="0" w:color="auto"/>
              <w:right w:val="dashSmallGap" w:sz="4" w:space="0" w:color="auto"/>
            </w:tcBorders>
            <w:vAlign w:val="center"/>
          </w:tcPr>
          <w:p w14:paraId="734C3006" w14:textId="77777777" w:rsidR="009B0AA5" w:rsidRPr="00B04215" w:rsidRDefault="009B0AA5" w:rsidP="009B0AA5">
            <w:pPr>
              <w:rPr>
                <w:b/>
                <w:sz w:val="20"/>
                <w:szCs w:val="20"/>
              </w:rPr>
            </w:pPr>
          </w:p>
        </w:tc>
        <w:tc>
          <w:tcPr>
            <w:tcW w:w="426" w:type="dxa"/>
            <w:gridSpan w:val="3"/>
            <w:tcBorders>
              <w:top w:val="single" w:sz="4" w:space="0" w:color="auto"/>
              <w:left w:val="dashSmallGap" w:sz="4" w:space="0" w:color="auto"/>
              <w:bottom w:val="single" w:sz="4" w:space="0" w:color="auto"/>
              <w:right w:val="single" w:sz="4" w:space="0" w:color="auto"/>
            </w:tcBorders>
          </w:tcPr>
          <w:p w14:paraId="4CDB51A9" w14:textId="5D2A648D" w:rsidR="009B0AA5" w:rsidRPr="00B04215" w:rsidRDefault="009B0AA5" w:rsidP="009B0AA5">
            <w:pPr>
              <w:rPr>
                <w:b/>
                <w:sz w:val="20"/>
                <w:szCs w:val="20"/>
              </w:rPr>
            </w:pPr>
            <w:r w:rsidRPr="00B04215">
              <w:rPr>
                <w:b/>
                <w:sz w:val="20"/>
                <w:szCs w:val="20"/>
              </w:rPr>
              <w:t>+</w:t>
            </w:r>
          </w:p>
        </w:tc>
        <w:tc>
          <w:tcPr>
            <w:tcW w:w="283" w:type="dxa"/>
            <w:tcBorders>
              <w:top w:val="single" w:sz="4" w:space="0" w:color="auto"/>
              <w:left w:val="dashSmallGap" w:sz="4" w:space="0" w:color="auto"/>
              <w:bottom w:val="single" w:sz="4" w:space="0" w:color="auto"/>
              <w:right w:val="single" w:sz="4" w:space="0" w:color="auto"/>
            </w:tcBorders>
            <w:vAlign w:val="center"/>
          </w:tcPr>
          <w:p w14:paraId="14D8A76D" w14:textId="07A66FAB" w:rsidR="009B0AA5" w:rsidRPr="00B04215" w:rsidRDefault="009B0AA5" w:rsidP="009B0AA5">
            <w:pPr>
              <w:rPr>
                <w:b/>
                <w:sz w:val="20"/>
                <w:szCs w:val="20"/>
              </w:rPr>
            </w:pPr>
          </w:p>
        </w:tc>
        <w:tc>
          <w:tcPr>
            <w:tcW w:w="436"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69BAAB5" w14:textId="77777777" w:rsidR="009B0AA5" w:rsidRPr="00B04215" w:rsidRDefault="009B0AA5" w:rsidP="009B0AA5">
            <w:pPr>
              <w:rPr>
                <w:b/>
                <w:sz w:val="20"/>
                <w:szCs w:val="20"/>
              </w:rPr>
            </w:pPr>
          </w:p>
        </w:tc>
        <w:tc>
          <w:tcPr>
            <w:tcW w:w="38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CF0BEBE" w14:textId="77777777" w:rsidR="009B0AA5" w:rsidRPr="00B04215" w:rsidRDefault="009B0AA5" w:rsidP="009B0AA5">
            <w:pPr>
              <w:rPr>
                <w:b/>
                <w:sz w:val="20"/>
                <w:szCs w:val="20"/>
              </w:rPr>
            </w:pPr>
            <w:r w:rsidRPr="00B04215">
              <w:rPr>
                <w:b/>
                <w:sz w:val="20"/>
                <w:szCs w:val="20"/>
              </w:rPr>
              <w:t>+</w:t>
            </w:r>
          </w:p>
        </w:tc>
        <w:tc>
          <w:tcPr>
            <w:tcW w:w="32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D24276" w14:textId="77777777" w:rsidR="009B0AA5" w:rsidRPr="00B04215" w:rsidRDefault="009B0AA5" w:rsidP="009B0AA5">
            <w:pPr>
              <w:rPr>
                <w:b/>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5F4C6EA0" w14:textId="77777777" w:rsidR="009B0AA5" w:rsidRPr="00B04215" w:rsidRDefault="009B0AA5" w:rsidP="009B0AA5">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vAlign w:val="center"/>
          </w:tcPr>
          <w:p w14:paraId="123CCE17" w14:textId="77777777" w:rsidR="009B0AA5" w:rsidRPr="00B04215" w:rsidRDefault="009B0AA5" w:rsidP="009B0AA5">
            <w:pPr>
              <w:rPr>
                <w:b/>
                <w:sz w:val="20"/>
                <w:szCs w:val="20"/>
              </w:rPr>
            </w:pPr>
            <w:r w:rsidRPr="00B04215">
              <w:rPr>
                <w:b/>
                <w:sz w:val="20"/>
                <w:szCs w:val="20"/>
              </w:rPr>
              <w:t xml:space="preserve"> </w:t>
            </w:r>
          </w:p>
        </w:tc>
        <w:tc>
          <w:tcPr>
            <w:tcW w:w="326" w:type="dxa"/>
            <w:tcBorders>
              <w:top w:val="single" w:sz="4" w:space="0" w:color="auto"/>
              <w:left w:val="dashSmallGap" w:sz="4" w:space="0" w:color="auto"/>
              <w:bottom w:val="single" w:sz="4" w:space="0" w:color="auto"/>
              <w:right w:val="single" w:sz="4" w:space="0" w:color="auto"/>
            </w:tcBorders>
            <w:vAlign w:val="center"/>
          </w:tcPr>
          <w:p w14:paraId="41BAF34A" w14:textId="7CF2DC0D" w:rsidR="009B0AA5" w:rsidRPr="00B04215" w:rsidRDefault="009B0AA5" w:rsidP="009B0AA5">
            <w:pPr>
              <w:rPr>
                <w:b/>
                <w:sz w:val="20"/>
                <w:szCs w:val="20"/>
              </w:rPr>
            </w:pPr>
            <w:r w:rsidRPr="00B04215">
              <w:rPr>
                <w:b/>
                <w:sz w:val="20"/>
                <w:szCs w:val="20"/>
              </w:rPr>
              <w:t>+</w:t>
            </w: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3C143ACB" w14:textId="77777777" w:rsidR="009B0AA5" w:rsidRPr="00B04215" w:rsidRDefault="009B0AA5" w:rsidP="009B0AA5">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F206093" w14:textId="77777777" w:rsidR="009B0AA5" w:rsidRPr="00B04215" w:rsidRDefault="009B0AA5" w:rsidP="009B0AA5">
            <w:pPr>
              <w:rPr>
                <w:b/>
                <w:sz w:val="20"/>
                <w:szCs w:val="20"/>
              </w:rPr>
            </w:pPr>
          </w:p>
        </w:tc>
        <w:tc>
          <w:tcPr>
            <w:tcW w:w="317"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25D7A5" w14:textId="77777777" w:rsidR="009B0AA5" w:rsidRPr="00B04215" w:rsidRDefault="009B0AA5" w:rsidP="009B0AA5">
            <w:pPr>
              <w:rPr>
                <w:b/>
                <w:sz w:val="20"/>
                <w:szCs w:val="20"/>
              </w:rPr>
            </w:pPr>
          </w:p>
        </w:tc>
      </w:tr>
    </w:tbl>
    <w:p w14:paraId="0AA9799B" w14:textId="77777777" w:rsidR="00536B6C" w:rsidRPr="00B04215" w:rsidRDefault="00536B6C">
      <w:pPr>
        <w:rPr>
          <w:sz w:val="20"/>
          <w:szCs w:val="20"/>
          <w:lang w:val="en-GB"/>
        </w:rPr>
      </w:pPr>
    </w:p>
    <w:p w14:paraId="22AAF25F" w14:textId="77777777" w:rsidR="0073495B" w:rsidRDefault="00CD6B20">
      <w:pPr>
        <w:rPr>
          <w:b/>
          <w:i/>
          <w:sz w:val="20"/>
          <w:szCs w:val="20"/>
          <w:lang w:val="en-GB"/>
        </w:rPr>
      </w:pPr>
      <w:r w:rsidRPr="00B04215">
        <w:rPr>
          <w:b/>
          <w:i/>
          <w:sz w:val="20"/>
          <w:szCs w:val="20"/>
          <w:lang w:val="en-GB"/>
        </w:rPr>
        <w:t xml:space="preserve"> </w:t>
      </w:r>
    </w:p>
    <w:p w14:paraId="087F83D8" w14:textId="77777777" w:rsidR="008E5131" w:rsidRDefault="008E5131">
      <w:pPr>
        <w:rPr>
          <w:b/>
          <w:i/>
          <w:sz w:val="20"/>
          <w:szCs w:val="20"/>
          <w:lang w:val="en-GB"/>
        </w:rPr>
      </w:pPr>
    </w:p>
    <w:p w14:paraId="3A60A144" w14:textId="77777777" w:rsidR="008E5131" w:rsidRDefault="008E5131">
      <w:pPr>
        <w:rPr>
          <w:b/>
          <w:i/>
          <w:sz w:val="20"/>
          <w:szCs w:val="20"/>
          <w:lang w:val="en-GB"/>
        </w:rPr>
      </w:pPr>
    </w:p>
    <w:p w14:paraId="26A134BC" w14:textId="77777777" w:rsidR="008E5131" w:rsidRDefault="008E5131">
      <w:pPr>
        <w:rPr>
          <w:b/>
          <w:i/>
          <w:sz w:val="20"/>
          <w:szCs w:val="20"/>
          <w:lang w:val="en-GB"/>
        </w:rPr>
      </w:pPr>
    </w:p>
    <w:p w14:paraId="311E518E" w14:textId="77777777" w:rsidR="008E5131" w:rsidRDefault="008E5131">
      <w:pPr>
        <w:rPr>
          <w:b/>
          <w:i/>
          <w:sz w:val="20"/>
          <w:szCs w:val="20"/>
          <w:lang w:val="en-GB"/>
        </w:rPr>
      </w:pPr>
    </w:p>
    <w:p w14:paraId="684EA56A" w14:textId="77777777" w:rsidR="008E5131" w:rsidRDefault="008E5131">
      <w:pPr>
        <w:rPr>
          <w:b/>
          <w:i/>
          <w:sz w:val="20"/>
          <w:szCs w:val="20"/>
          <w:lang w:val="en-GB"/>
        </w:rPr>
      </w:pPr>
    </w:p>
    <w:p w14:paraId="4D5E4ED3" w14:textId="77777777" w:rsidR="008E5131" w:rsidRDefault="008E5131">
      <w:pPr>
        <w:rPr>
          <w:b/>
          <w:i/>
          <w:sz w:val="20"/>
          <w:szCs w:val="20"/>
          <w:lang w:val="en-GB"/>
        </w:rPr>
      </w:pPr>
    </w:p>
    <w:p w14:paraId="267EB504" w14:textId="77777777" w:rsidR="008E5131" w:rsidRDefault="008E5131">
      <w:pPr>
        <w:rPr>
          <w:b/>
          <w:i/>
          <w:sz w:val="20"/>
          <w:szCs w:val="20"/>
          <w:lang w:val="en-GB"/>
        </w:rPr>
      </w:pPr>
    </w:p>
    <w:p w14:paraId="38813419" w14:textId="77777777" w:rsidR="008E5131" w:rsidRDefault="008E5131">
      <w:pPr>
        <w:rPr>
          <w:b/>
          <w:i/>
          <w:sz w:val="20"/>
          <w:szCs w:val="20"/>
          <w:lang w:val="en-GB"/>
        </w:rPr>
      </w:pPr>
    </w:p>
    <w:p w14:paraId="745AF2DE" w14:textId="77777777" w:rsidR="008E5131" w:rsidRDefault="008E5131">
      <w:pPr>
        <w:rPr>
          <w:b/>
          <w:i/>
          <w:sz w:val="20"/>
          <w:szCs w:val="20"/>
          <w:lang w:val="en-GB"/>
        </w:rPr>
      </w:pPr>
    </w:p>
    <w:p w14:paraId="6690B9AA" w14:textId="77777777" w:rsidR="008E5131" w:rsidRDefault="008E5131">
      <w:pPr>
        <w:rPr>
          <w:b/>
          <w:i/>
          <w:sz w:val="20"/>
          <w:szCs w:val="20"/>
          <w:lang w:val="en-GB"/>
        </w:rPr>
      </w:pPr>
    </w:p>
    <w:p w14:paraId="13F09535" w14:textId="77777777" w:rsidR="008E5131" w:rsidRDefault="008E5131">
      <w:pPr>
        <w:rPr>
          <w:b/>
          <w:i/>
          <w:sz w:val="20"/>
          <w:szCs w:val="20"/>
          <w:lang w:val="en-GB"/>
        </w:rPr>
      </w:pPr>
    </w:p>
    <w:p w14:paraId="754AAD0E" w14:textId="77777777" w:rsidR="008E5131" w:rsidRDefault="008E5131">
      <w:pPr>
        <w:rPr>
          <w:b/>
          <w:i/>
          <w:sz w:val="20"/>
          <w:szCs w:val="20"/>
          <w:lang w:val="en-GB"/>
        </w:rPr>
      </w:pPr>
    </w:p>
    <w:p w14:paraId="7A42EB97" w14:textId="77777777" w:rsidR="008E5131" w:rsidRDefault="008E5131">
      <w:pPr>
        <w:rPr>
          <w:b/>
          <w:i/>
          <w:sz w:val="20"/>
          <w:szCs w:val="20"/>
          <w:lang w:val="en-GB"/>
        </w:rPr>
      </w:pPr>
    </w:p>
    <w:p w14:paraId="78BCD620" w14:textId="77777777" w:rsidR="008E5131" w:rsidRDefault="008E5131">
      <w:pPr>
        <w:rPr>
          <w:b/>
          <w:i/>
          <w:sz w:val="20"/>
          <w:szCs w:val="20"/>
          <w:lang w:val="en-GB"/>
        </w:rPr>
      </w:pPr>
    </w:p>
    <w:p w14:paraId="74D95DD4" w14:textId="77777777" w:rsidR="008E5131" w:rsidRDefault="008E5131">
      <w:pPr>
        <w:rPr>
          <w:b/>
          <w:i/>
          <w:sz w:val="20"/>
          <w:szCs w:val="20"/>
          <w:lang w:val="en-GB"/>
        </w:rPr>
      </w:pPr>
    </w:p>
    <w:p w14:paraId="3A48D355" w14:textId="77777777" w:rsidR="008E5131" w:rsidRDefault="008E5131">
      <w:pPr>
        <w:rPr>
          <w:b/>
          <w:i/>
          <w:sz w:val="20"/>
          <w:szCs w:val="20"/>
          <w:lang w:val="en-GB"/>
        </w:rPr>
      </w:pPr>
    </w:p>
    <w:p w14:paraId="34BDA13B" w14:textId="77777777" w:rsidR="008E5131" w:rsidRDefault="008E5131">
      <w:pPr>
        <w:rPr>
          <w:b/>
          <w:i/>
          <w:sz w:val="20"/>
          <w:szCs w:val="20"/>
          <w:lang w:val="en-GB"/>
        </w:rPr>
      </w:pPr>
    </w:p>
    <w:p w14:paraId="30BFF375" w14:textId="77777777" w:rsidR="008E5131" w:rsidRPr="00B04215" w:rsidRDefault="008E5131">
      <w:pPr>
        <w:rPr>
          <w:b/>
          <w:i/>
          <w:sz w:val="20"/>
          <w:szCs w:val="20"/>
          <w:lang w:val="en-GB"/>
        </w:rPr>
      </w:pPr>
    </w:p>
    <w:p w14:paraId="1320EFCB" w14:textId="77777777" w:rsidR="00E73785" w:rsidRPr="00B04215"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CD4158" w14:paraId="0A5CDBB4"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19C0AF2" w14:textId="77777777" w:rsidR="00AC669C" w:rsidRPr="00B04215" w:rsidRDefault="00E73785" w:rsidP="00AC669C">
            <w:pPr>
              <w:numPr>
                <w:ilvl w:val="1"/>
                <w:numId w:val="4"/>
              </w:numPr>
              <w:ind w:left="426" w:hanging="426"/>
              <w:rPr>
                <w:rFonts w:eastAsia="Arial Unicode MS"/>
                <w:b/>
                <w:sz w:val="20"/>
                <w:szCs w:val="20"/>
                <w:lang w:val="en-GB" w:eastAsia="pl-PL"/>
              </w:rPr>
            </w:pPr>
            <w:r w:rsidRPr="00B04215">
              <w:rPr>
                <w:rFonts w:eastAsia="Arial Unicode MS"/>
                <w:b/>
                <w:sz w:val="20"/>
                <w:szCs w:val="20"/>
                <w:lang w:val="en-GB" w:eastAsia="pl-PL"/>
              </w:rPr>
              <w:lastRenderedPageBreak/>
              <w:t>Criteria of asse</w:t>
            </w:r>
            <w:r w:rsidR="00AE3D74" w:rsidRPr="00B04215">
              <w:rPr>
                <w:rFonts w:eastAsia="Arial Unicode MS"/>
                <w:b/>
                <w:sz w:val="20"/>
                <w:szCs w:val="20"/>
                <w:lang w:val="en-GB" w:eastAsia="pl-PL"/>
              </w:rPr>
              <w:t xml:space="preserve">ssment of the intended learning </w:t>
            </w:r>
            <w:r w:rsidRPr="00B04215">
              <w:rPr>
                <w:rFonts w:eastAsia="Arial Unicode MS"/>
                <w:b/>
                <w:sz w:val="20"/>
                <w:szCs w:val="20"/>
                <w:lang w:val="en-GB" w:eastAsia="pl-PL"/>
              </w:rPr>
              <w:t>outcomes</w:t>
            </w:r>
          </w:p>
        </w:tc>
      </w:tr>
      <w:tr w:rsidR="00EE2575" w:rsidRPr="00B04215" w14:paraId="002D4EFB"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765508C" w14:textId="77777777" w:rsidR="00AC669C" w:rsidRPr="00B04215" w:rsidRDefault="00E73785" w:rsidP="00AC669C">
            <w:pPr>
              <w:jc w:val="center"/>
              <w:rPr>
                <w:rFonts w:eastAsia="Arial Unicode MS"/>
                <w:b/>
                <w:sz w:val="20"/>
                <w:szCs w:val="20"/>
                <w:lang w:val="en-GB" w:eastAsia="pl-PL"/>
              </w:rPr>
            </w:pPr>
            <w:r w:rsidRPr="00B04215">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4CFE1A0" w14:textId="77777777" w:rsidR="00AC669C" w:rsidRPr="00B04215" w:rsidRDefault="00E73785" w:rsidP="00AC669C">
            <w:pPr>
              <w:jc w:val="center"/>
              <w:rPr>
                <w:rFonts w:eastAsia="Arial Unicode MS"/>
                <w:b/>
                <w:sz w:val="20"/>
                <w:szCs w:val="20"/>
                <w:lang w:val="en-GB" w:eastAsia="pl-PL"/>
              </w:rPr>
            </w:pPr>
            <w:r w:rsidRPr="00B04215">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60F9E00" w14:textId="77777777" w:rsidR="00AC669C" w:rsidRPr="00B04215" w:rsidRDefault="00E73785" w:rsidP="00AC669C">
            <w:pPr>
              <w:jc w:val="center"/>
              <w:rPr>
                <w:rFonts w:eastAsia="Arial Unicode MS"/>
                <w:b/>
                <w:sz w:val="20"/>
                <w:szCs w:val="20"/>
                <w:lang w:val="en-GB" w:eastAsia="pl-PL"/>
              </w:rPr>
            </w:pPr>
            <w:r w:rsidRPr="00B04215">
              <w:rPr>
                <w:rFonts w:eastAsia="Arial Unicode MS"/>
                <w:b/>
                <w:sz w:val="20"/>
                <w:szCs w:val="20"/>
                <w:lang w:val="en-GB" w:eastAsia="pl-PL"/>
              </w:rPr>
              <w:t>Criterion of assessment</w:t>
            </w:r>
          </w:p>
        </w:tc>
      </w:tr>
      <w:tr w:rsidR="00EE2575" w:rsidRPr="00CD4158" w14:paraId="5020263F"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653B92A7" w14:textId="77777777" w:rsidR="00AC669C" w:rsidRPr="00B04215" w:rsidRDefault="00E73785" w:rsidP="00CD6B20">
            <w:pPr>
              <w:ind w:left="-57" w:right="-57"/>
              <w:jc w:val="center"/>
              <w:rPr>
                <w:rFonts w:eastAsia="Arial Unicode MS"/>
                <w:b/>
                <w:spacing w:val="-5"/>
                <w:sz w:val="20"/>
                <w:szCs w:val="20"/>
                <w:lang w:val="en-GB" w:eastAsia="pl-PL"/>
              </w:rPr>
            </w:pPr>
            <w:r w:rsidRPr="00B04215">
              <w:rPr>
                <w:rFonts w:eastAsia="Arial Unicode MS"/>
                <w:b/>
                <w:spacing w:val="-5"/>
                <w:sz w:val="20"/>
                <w:szCs w:val="20"/>
                <w:lang w:val="en-GB" w:eastAsia="pl-PL"/>
              </w:rPr>
              <w:t>classes</w:t>
            </w:r>
            <w:r w:rsidR="00AC669C" w:rsidRPr="00B04215">
              <w:rPr>
                <w:rFonts w:eastAsia="Arial Unicode MS"/>
                <w:b/>
                <w:spacing w:val="-5"/>
                <w:sz w:val="20"/>
                <w:szCs w:val="20"/>
                <w:lang w:val="en-GB" w:eastAsia="pl-PL"/>
              </w:rPr>
              <w:t xml:space="preserve"> (C)</w:t>
            </w:r>
            <w:r w:rsidR="00CD6B20" w:rsidRPr="00B04215">
              <w:rPr>
                <w:rFonts w:eastAsia="Arial Unicode MS"/>
                <w:b/>
                <w:spacing w:val="-5"/>
                <w:sz w:val="20"/>
                <w:szCs w:val="20"/>
                <w:lang w:val="en-GB" w:eastAsia="pl-PL"/>
              </w:rPr>
              <w:t xml:space="preserve"> </w:t>
            </w:r>
          </w:p>
        </w:tc>
        <w:tc>
          <w:tcPr>
            <w:tcW w:w="720" w:type="dxa"/>
            <w:tcBorders>
              <w:top w:val="single" w:sz="4" w:space="0" w:color="auto"/>
              <w:left w:val="single" w:sz="4" w:space="0" w:color="auto"/>
              <w:bottom w:val="single" w:sz="4" w:space="0" w:color="auto"/>
              <w:right w:val="single" w:sz="4" w:space="0" w:color="auto"/>
            </w:tcBorders>
          </w:tcPr>
          <w:p w14:paraId="3975F599" w14:textId="77777777" w:rsidR="00AC669C" w:rsidRPr="00B04215" w:rsidRDefault="00AC669C" w:rsidP="00AC669C">
            <w:pPr>
              <w:jc w:val="center"/>
              <w:rPr>
                <w:rFonts w:eastAsia="Arial Unicode MS"/>
                <w:b/>
                <w:sz w:val="20"/>
                <w:szCs w:val="20"/>
                <w:lang w:val="en-GB" w:eastAsia="pl-PL"/>
              </w:rPr>
            </w:pPr>
            <w:r w:rsidRPr="00B04215">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7FCD0E3" w14:textId="7A0A2F87" w:rsidR="00AC669C" w:rsidRDefault="00A34A6C" w:rsidP="00A34A6C">
            <w:pPr>
              <w:ind w:right="113"/>
              <w:rPr>
                <w:rFonts w:eastAsia="Arial Unicode MS"/>
                <w:sz w:val="20"/>
                <w:szCs w:val="20"/>
                <w:lang w:val="en-GB" w:eastAsia="pl-PL"/>
              </w:rPr>
            </w:pPr>
            <w:r w:rsidRPr="00B04215">
              <w:rPr>
                <w:rFonts w:eastAsia="Arial Unicode MS"/>
                <w:sz w:val="20"/>
                <w:szCs w:val="20"/>
                <w:lang w:val="en-GB" w:eastAsia="pl-PL"/>
              </w:rPr>
              <w:t>The student knows the basic theories and methodology of philological sciences in Polish and English. The student knows the basic word formation and syntactic processes characteristic of English and Polish.</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The student is able to recognize and evaluate only basic processes and language phenomena based on the acquired knowledge. He cannot independently </w:t>
            </w:r>
            <w:r w:rsidR="00882017" w:rsidRPr="00B04215">
              <w:rPr>
                <w:rFonts w:eastAsia="Arial Unicode MS"/>
                <w:sz w:val="20"/>
                <w:szCs w:val="20"/>
                <w:lang w:val="en-GB" w:eastAsia="pl-PL"/>
              </w:rPr>
              <w:t>analyse</w:t>
            </w:r>
            <w:r w:rsidRPr="00B04215">
              <w:rPr>
                <w:rFonts w:eastAsia="Arial Unicode MS"/>
                <w:sz w:val="20"/>
                <w:szCs w:val="20"/>
                <w:lang w:val="en-GB" w:eastAsia="pl-PL"/>
              </w:rPr>
              <w:t xml:space="preserve"> the causes and course of specific linguistic, cultural and social phenomena.</w:t>
            </w:r>
            <w:r w:rsidR="00C131DE">
              <w:rPr>
                <w:rFonts w:eastAsia="Arial Unicode MS"/>
                <w:sz w:val="20"/>
                <w:szCs w:val="20"/>
                <w:lang w:val="en-GB" w:eastAsia="pl-PL"/>
              </w:rPr>
              <w:t xml:space="preserve"> </w:t>
            </w:r>
            <w:r w:rsidRPr="00B04215">
              <w:rPr>
                <w:rFonts w:eastAsia="Arial Unicode MS"/>
                <w:sz w:val="20"/>
                <w:szCs w:val="20"/>
                <w:lang w:val="en-GB" w:eastAsia="pl-PL"/>
              </w:rPr>
              <w:t>The student is a passive participant in the classroom, he is rarely able to assess the level of his own work. His awareness of the cultural heritage of Poland and the area of</w:t>
            </w:r>
            <w:r w:rsidR="00882017" w:rsidRPr="00B04215">
              <w:rPr>
                <w:rFonts w:eastAsia="Arial Unicode MS"/>
                <w:sz w:val="20"/>
                <w:szCs w:val="20"/>
                <w:lang w:val="en-GB" w:eastAsia="pl-PL"/>
              </w:rPr>
              <w:t xml:space="preserve"> English speaking countries</w:t>
            </w:r>
            <w:r w:rsidRPr="00B04215">
              <w:rPr>
                <w:rFonts w:eastAsia="Arial Unicode MS"/>
                <w:sz w:val="20"/>
                <w:szCs w:val="20"/>
                <w:lang w:val="en-GB" w:eastAsia="pl-PL"/>
              </w:rPr>
              <w:t xml:space="preserve"> is quite limited.</w:t>
            </w:r>
          </w:p>
          <w:p w14:paraId="018CE290" w14:textId="77777777" w:rsidR="00B821DE" w:rsidRDefault="00B821DE" w:rsidP="00A34A6C">
            <w:pPr>
              <w:ind w:right="113"/>
              <w:rPr>
                <w:rFonts w:eastAsia="Arial Unicode MS"/>
                <w:sz w:val="20"/>
                <w:szCs w:val="20"/>
                <w:lang w:val="en-GB" w:eastAsia="pl-PL"/>
              </w:rPr>
            </w:pPr>
          </w:p>
          <w:p w14:paraId="6249665E" w14:textId="77777777" w:rsidR="00B821DE" w:rsidRPr="00C131DE" w:rsidRDefault="00B821DE" w:rsidP="00B821DE">
            <w:pPr>
              <w:pStyle w:val="Bezodstpw"/>
              <w:rPr>
                <w:rFonts w:ascii="Times New Roman" w:hAnsi="Times New Roman"/>
                <w:i/>
                <w:iCs/>
                <w:sz w:val="20"/>
                <w:szCs w:val="20"/>
                <w:lang w:val="en-GB" w:eastAsia="pl-PL"/>
              </w:rPr>
            </w:pPr>
            <w:r w:rsidRPr="00C131DE">
              <w:rPr>
                <w:rFonts w:ascii="Times New Roman" w:hAnsi="Times New Roman"/>
                <w:i/>
                <w:iCs/>
                <w:sz w:val="20"/>
                <w:szCs w:val="20"/>
                <w:lang w:val="en-GB" w:eastAsia="pl-PL"/>
              </w:rPr>
              <w:t>Low effort in class (below 60% of the classes)</w:t>
            </w:r>
          </w:p>
          <w:p w14:paraId="1DFA9127" w14:textId="39509EC4" w:rsidR="008E5131" w:rsidRPr="00C131DE" w:rsidRDefault="008E5131" w:rsidP="008E5131">
            <w:pPr>
              <w:snapToGrid w:val="0"/>
              <w:rPr>
                <w:rFonts w:eastAsia="Calibri"/>
                <w:i/>
                <w:iCs/>
                <w:sz w:val="20"/>
                <w:szCs w:val="20"/>
                <w:lang w:val="en-US"/>
              </w:rPr>
            </w:pPr>
            <w:r w:rsidRPr="00C131DE">
              <w:rPr>
                <w:rStyle w:val="ts-alignment-element"/>
                <w:i/>
                <w:iCs/>
                <w:color w:val="000000"/>
                <w:sz w:val="20"/>
                <w:szCs w:val="20"/>
                <w:lang w:val="en-GB"/>
              </w:rPr>
              <w:t>The</w:t>
            </w:r>
            <w:r w:rsidRPr="00C131D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0A6E9A3F" w14:textId="77777777" w:rsidR="008E5131" w:rsidRPr="008E5131" w:rsidRDefault="008E5131" w:rsidP="00A34A6C">
            <w:pPr>
              <w:ind w:right="113"/>
              <w:rPr>
                <w:rFonts w:eastAsia="Arial Unicode MS"/>
                <w:sz w:val="20"/>
                <w:szCs w:val="20"/>
                <w:lang w:val="en-US" w:eastAsia="pl-PL"/>
              </w:rPr>
            </w:pPr>
          </w:p>
        </w:tc>
      </w:tr>
      <w:tr w:rsidR="00EE2575" w:rsidRPr="00CD4158" w14:paraId="3BED3847" w14:textId="77777777" w:rsidTr="00A34A6C">
        <w:trPr>
          <w:trHeight w:val="812"/>
        </w:trPr>
        <w:tc>
          <w:tcPr>
            <w:tcW w:w="864" w:type="dxa"/>
            <w:vMerge/>
            <w:tcBorders>
              <w:left w:val="single" w:sz="4" w:space="0" w:color="auto"/>
              <w:right w:val="single" w:sz="4" w:space="0" w:color="auto"/>
            </w:tcBorders>
          </w:tcPr>
          <w:p w14:paraId="7C682409" w14:textId="77777777" w:rsidR="00AC669C" w:rsidRPr="00B0421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23B75B7" w14:textId="77777777" w:rsidR="00AC669C" w:rsidRPr="00B04215" w:rsidRDefault="00AC669C" w:rsidP="00AC669C">
            <w:pPr>
              <w:jc w:val="center"/>
              <w:rPr>
                <w:rFonts w:eastAsia="Arial Unicode MS"/>
                <w:sz w:val="20"/>
                <w:szCs w:val="20"/>
                <w:lang w:val="en-GB" w:eastAsia="pl-PL"/>
              </w:rPr>
            </w:pPr>
            <w:r w:rsidRPr="00B04215">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14B0C76" w14:textId="50312B67" w:rsidR="00AC669C" w:rsidRDefault="00A34A6C" w:rsidP="00A34A6C">
            <w:pPr>
              <w:rPr>
                <w:rFonts w:eastAsia="Arial Unicode MS"/>
                <w:sz w:val="20"/>
                <w:szCs w:val="20"/>
                <w:lang w:val="en-GB" w:eastAsia="pl-PL"/>
              </w:rPr>
            </w:pPr>
            <w:r w:rsidRPr="00B04215">
              <w:rPr>
                <w:rFonts w:eastAsia="Arial Unicode MS"/>
                <w:sz w:val="20"/>
                <w:szCs w:val="20"/>
                <w:lang w:val="en-GB" w:eastAsia="pl-PL"/>
              </w:rPr>
              <w:t xml:space="preserve">The student knows the basic theories and methodology of philological sciences in Polish and English. The student knows the basic word formation and syntactic processes characteristic of English and Polish. </w:t>
            </w:r>
            <w:r w:rsidR="00882017" w:rsidRPr="00B04215">
              <w:rPr>
                <w:rFonts w:eastAsia="Arial Unicode MS"/>
                <w:sz w:val="20"/>
                <w:szCs w:val="20"/>
                <w:lang w:val="en-GB" w:eastAsia="pl-PL"/>
              </w:rPr>
              <w:t>He i</w:t>
            </w:r>
            <w:r w:rsidRPr="00B04215">
              <w:rPr>
                <w:rFonts w:eastAsia="Arial Unicode MS"/>
                <w:sz w:val="20"/>
                <w:szCs w:val="20"/>
                <w:lang w:val="en-GB" w:eastAsia="pl-PL"/>
              </w:rPr>
              <w:t>s aware of the complexity of both languages, but very rarely can see the similarities and differences</w:t>
            </w:r>
            <w:r w:rsidR="00882017" w:rsidRPr="00B04215">
              <w:rPr>
                <w:rFonts w:eastAsia="Arial Unicode MS"/>
                <w:sz w:val="20"/>
                <w:szCs w:val="20"/>
                <w:lang w:val="en-GB" w:eastAsia="pl-PL"/>
              </w:rPr>
              <w:t xml:space="preserve"> </w:t>
            </w:r>
            <w:r w:rsidRPr="00B04215">
              <w:rPr>
                <w:rFonts w:eastAsia="Arial Unicode MS"/>
                <w:sz w:val="20"/>
                <w:szCs w:val="20"/>
                <w:lang w:val="en-GB" w:eastAsia="pl-PL"/>
              </w:rPr>
              <w:t xml:space="preserve">in the description of languages. The student is able to recognize and evaluate mainly basic processes and linguistic phenomena based on the acquired knowledge. He cannot always </w:t>
            </w:r>
            <w:r w:rsidR="00882017" w:rsidRPr="00B04215">
              <w:rPr>
                <w:rFonts w:eastAsia="Arial Unicode MS"/>
                <w:sz w:val="20"/>
                <w:szCs w:val="20"/>
                <w:lang w:val="en-GB" w:eastAsia="pl-PL"/>
              </w:rPr>
              <w:t>analyse</w:t>
            </w:r>
            <w:r w:rsidRPr="00B04215">
              <w:rPr>
                <w:rFonts w:eastAsia="Arial Unicode MS"/>
                <w:sz w:val="20"/>
                <w:szCs w:val="20"/>
                <w:lang w:val="en-GB" w:eastAsia="pl-PL"/>
              </w:rPr>
              <w:t xml:space="preserve"> the causes and course of specific linguistic, cultural and social phenomena.</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A student is sometimes a passive participant in the classroom, sometimes he can assess the level of his own work. His awareness of the cultural heritage of Poland and </w:t>
            </w:r>
            <w:r w:rsidR="00882017" w:rsidRPr="00B04215">
              <w:rPr>
                <w:rFonts w:eastAsia="Arial Unicode MS"/>
                <w:sz w:val="20"/>
                <w:szCs w:val="20"/>
                <w:lang w:val="en-GB" w:eastAsia="pl-PL"/>
              </w:rPr>
              <w:t>the area of English speaking countries tends to be limited</w:t>
            </w:r>
          </w:p>
          <w:p w14:paraId="4F9F163D" w14:textId="77777777" w:rsidR="00B821DE" w:rsidRDefault="00B821DE" w:rsidP="00A34A6C">
            <w:pPr>
              <w:rPr>
                <w:rFonts w:eastAsia="Arial Unicode MS"/>
                <w:sz w:val="20"/>
                <w:szCs w:val="20"/>
                <w:lang w:val="en-GB" w:eastAsia="pl-PL"/>
              </w:rPr>
            </w:pPr>
          </w:p>
          <w:p w14:paraId="6DCA567D" w14:textId="77777777" w:rsidR="00B821DE" w:rsidRPr="00C131DE" w:rsidRDefault="00B821DE" w:rsidP="00B821DE">
            <w:pPr>
              <w:pStyle w:val="Bezodstpw"/>
              <w:rPr>
                <w:rFonts w:ascii="Times New Roman" w:hAnsi="Times New Roman"/>
                <w:i/>
                <w:iCs/>
                <w:sz w:val="20"/>
                <w:szCs w:val="20"/>
                <w:lang w:val="en-GB" w:eastAsia="pl-PL"/>
              </w:rPr>
            </w:pPr>
            <w:r w:rsidRPr="00C131DE">
              <w:rPr>
                <w:rFonts w:ascii="Times New Roman" w:hAnsi="Times New Roman"/>
                <w:i/>
                <w:iCs/>
                <w:sz w:val="20"/>
                <w:szCs w:val="20"/>
                <w:lang w:val="en-GB" w:eastAsia="pl-PL"/>
              </w:rPr>
              <w:t>Low effort in class (below 60% of the classes)</w:t>
            </w:r>
          </w:p>
          <w:p w14:paraId="7F479627" w14:textId="39B1FC02" w:rsidR="008E5131" w:rsidRPr="00C131DE" w:rsidRDefault="008E5131" w:rsidP="008E5131">
            <w:pPr>
              <w:snapToGrid w:val="0"/>
              <w:rPr>
                <w:rFonts w:eastAsia="Calibri"/>
                <w:i/>
                <w:iCs/>
                <w:sz w:val="20"/>
                <w:szCs w:val="20"/>
                <w:lang w:val="en-US"/>
              </w:rPr>
            </w:pPr>
            <w:r w:rsidRPr="00C131DE">
              <w:rPr>
                <w:rStyle w:val="ts-alignment-element"/>
                <w:i/>
                <w:iCs/>
                <w:color w:val="000000"/>
                <w:sz w:val="20"/>
                <w:szCs w:val="20"/>
                <w:lang w:val="en-GB"/>
              </w:rPr>
              <w:t>The</w:t>
            </w:r>
            <w:r w:rsidRPr="00C131D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4EA8C728" w14:textId="77777777" w:rsidR="008E5131" w:rsidRPr="008E5131" w:rsidRDefault="008E5131" w:rsidP="00A34A6C">
            <w:pPr>
              <w:rPr>
                <w:rFonts w:eastAsia="Arial Unicode MS"/>
                <w:sz w:val="20"/>
                <w:szCs w:val="20"/>
                <w:lang w:val="en-US" w:eastAsia="pl-PL"/>
              </w:rPr>
            </w:pPr>
          </w:p>
        </w:tc>
      </w:tr>
      <w:tr w:rsidR="00EE2575" w:rsidRPr="00CD4158" w14:paraId="6AB6D75B" w14:textId="77777777" w:rsidTr="00F62B26">
        <w:trPr>
          <w:trHeight w:val="255"/>
        </w:trPr>
        <w:tc>
          <w:tcPr>
            <w:tcW w:w="864" w:type="dxa"/>
            <w:vMerge/>
            <w:tcBorders>
              <w:left w:val="single" w:sz="4" w:space="0" w:color="auto"/>
              <w:right w:val="single" w:sz="4" w:space="0" w:color="auto"/>
            </w:tcBorders>
          </w:tcPr>
          <w:p w14:paraId="1694C11B" w14:textId="77777777" w:rsidR="00AC669C" w:rsidRPr="00B0421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3C0DCF5" w14:textId="77777777" w:rsidR="00AC669C" w:rsidRPr="00B04215" w:rsidRDefault="00AC669C" w:rsidP="00AC669C">
            <w:pPr>
              <w:jc w:val="center"/>
              <w:rPr>
                <w:rFonts w:eastAsia="Arial Unicode MS"/>
                <w:sz w:val="20"/>
                <w:szCs w:val="20"/>
                <w:lang w:val="en-GB" w:eastAsia="pl-PL"/>
              </w:rPr>
            </w:pPr>
            <w:r w:rsidRPr="00B04215">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8E98D06" w14:textId="1308A4B2" w:rsidR="00A34A6C" w:rsidRPr="00B04215" w:rsidRDefault="00A34A6C" w:rsidP="00A34A6C">
            <w:pPr>
              <w:rPr>
                <w:rFonts w:eastAsia="Arial Unicode MS"/>
                <w:sz w:val="20"/>
                <w:szCs w:val="20"/>
                <w:lang w:val="en-GB" w:eastAsia="pl-PL"/>
              </w:rPr>
            </w:pPr>
            <w:r w:rsidRPr="00B04215">
              <w:rPr>
                <w:rFonts w:eastAsia="Arial Unicode MS"/>
                <w:sz w:val="20"/>
                <w:szCs w:val="20"/>
                <w:lang w:val="en-GB" w:eastAsia="pl-PL"/>
              </w:rPr>
              <w:t xml:space="preserve">The student knows theories and methodology of philological sciences in Polish and English. The student knows the word formation and syntactic processes characteristic of English and Polish. </w:t>
            </w:r>
          </w:p>
          <w:p w14:paraId="6A5FCFAC" w14:textId="7ECAA2C4" w:rsidR="00AC669C" w:rsidRDefault="00A34A6C" w:rsidP="00336C9C">
            <w:pPr>
              <w:rPr>
                <w:rFonts w:eastAsia="Arial Unicode MS"/>
                <w:sz w:val="20"/>
                <w:szCs w:val="20"/>
                <w:lang w:val="en-GB" w:eastAsia="pl-PL"/>
              </w:rPr>
            </w:pPr>
            <w:r w:rsidRPr="00B04215">
              <w:rPr>
                <w:rFonts w:eastAsia="Arial Unicode MS"/>
                <w:sz w:val="20"/>
                <w:szCs w:val="20"/>
                <w:lang w:val="en-GB" w:eastAsia="pl-PL"/>
              </w:rPr>
              <w:t xml:space="preserve">The student is able to recognize and evaluate language processes and phenomena based on the acquired knowledge. Sometimes he can independently </w:t>
            </w:r>
            <w:r w:rsidR="00882017" w:rsidRPr="00B04215">
              <w:rPr>
                <w:rFonts w:eastAsia="Arial Unicode MS"/>
                <w:sz w:val="20"/>
                <w:szCs w:val="20"/>
                <w:lang w:val="en-GB" w:eastAsia="pl-PL"/>
              </w:rPr>
              <w:t>analyse</w:t>
            </w:r>
            <w:r w:rsidRPr="00B04215">
              <w:rPr>
                <w:rFonts w:eastAsia="Arial Unicode MS"/>
                <w:sz w:val="20"/>
                <w:szCs w:val="20"/>
                <w:lang w:val="en-GB" w:eastAsia="pl-PL"/>
              </w:rPr>
              <w:t xml:space="preserve"> the causes and course of specific linguistic</w:t>
            </w:r>
            <w:r w:rsidR="00882017" w:rsidRPr="00B04215">
              <w:rPr>
                <w:rFonts w:eastAsia="Arial Unicode MS"/>
                <w:sz w:val="20"/>
                <w:szCs w:val="20"/>
                <w:lang w:val="en-GB" w:eastAsia="pl-PL"/>
              </w:rPr>
              <w:t>,</w:t>
            </w:r>
            <w:r w:rsidRPr="00B04215">
              <w:rPr>
                <w:rFonts w:eastAsia="Arial Unicode MS"/>
                <w:sz w:val="20"/>
                <w:szCs w:val="20"/>
                <w:lang w:val="en-GB" w:eastAsia="pl-PL"/>
              </w:rPr>
              <w:t xml:space="preserve"> cultural and social</w:t>
            </w:r>
            <w:r w:rsidR="00882017" w:rsidRPr="00B04215">
              <w:rPr>
                <w:rFonts w:eastAsia="Arial Unicode MS"/>
                <w:sz w:val="20"/>
                <w:szCs w:val="20"/>
                <w:lang w:val="en-GB" w:eastAsia="pl-PL"/>
              </w:rPr>
              <w:t xml:space="preserve"> phenomena.</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The student </w:t>
            </w:r>
            <w:r w:rsidR="00882017" w:rsidRPr="00B04215">
              <w:rPr>
                <w:rFonts w:eastAsia="Arial Unicode MS"/>
                <w:sz w:val="20"/>
                <w:szCs w:val="20"/>
                <w:lang w:val="en-GB" w:eastAsia="pl-PL"/>
              </w:rPr>
              <w:t xml:space="preserve">is </w:t>
            </w:r>
            <w:r w:rsidRPr="00B04215">
              <w:rPr>
                <w:rFonts w:eastAsia="Arial Unicode MS"/>
                <w:sz w:val="20"/>
                <w:szCs w:val="20"/>
                <w:lang w:val="en-GB" w:eastAsia="pl-PL"/>
              </w:rPr>
              <w:t>actively engage</w:t>
            </w:r>
            <w:r w:rsidR="00882017" w:rsidRPr="00B04215">
              <w:rPr>
                <w:rFonts w:eastAsia="Arial Unicode MS"/>
                <w:sz w:val="20"/>
                <w:szCs w:val="20"/>
                <w:lang w:val="en-GB" w:eastAsia="pl-PL"/>
              </w:rPr>
              <w:t>d</w:t>
            </w:r>
            <w:r w:rsidRPr="00B04215">
              <w:rPr>
                <w:rFonts w:eastAsia="Arial Unicode MS"/>
                <w:sz w:val="20"/>
                <w:szCs w:val="20"/>
                <w:lang w:val="en-GB" w:eastAsia="pl-PL"/>
              </w:rPr>
              <w:t xml:space="preserve"> in tasks that require cooperation with another person. He can realistically determine the level of advancement of both a group task and his own individual work. He is aware of the cultural heritage of Poland and </w:t>
            </w:r>
            <w:r w:rsidR="00882017" w:rsidRPr="00B04215">
              <w:rPr>
                <w:rFonts w:eastAsia="Arial Unicode MS"/>
                <w:sz w:val="20"/>
                <w:szCs w:val="20"/>
                <w:lang w:val="en-GB" w:eastAsia="pl-PL"/>
              </w:rPr>
              <w:t>the area of English speaking countries</w:t>
            </w:r>
            <w:r w:rsidRPr="00B04215">
              <w:rPr>
                <w:rFonts w:eastAsia="Arial Unicode MS"/>
                <w:sz w:val="20"/>
                <w:szCs w:val="20"/>
                <w:lang w:val="en-GB" w:eastAsia="pl-PL"/>
              </w:rPr>
              <w:t>.</w:t>
            </w:r>
          </w:p>
          <w:p w14:paraId="74EB1CC7" w14:textId="77777777" w:rsidR="00B821DE" w:rsidRDefault="00B821DE" w:rsidP="00336C9C">
            <w:pPr>
              <w:rPr>
                <w:rFonts w:eastAsia="Arial Unicode MS"/>
                <w:sz w:val="20"/>
                <w:szCs w:val="20"/>
                <w:lang w:val="en-GB" w:eastAsia="pl-PL"/>
              </w:rPr>
            </w:pPr>
          </w:p>
          <w:p w14:paraId="36C3B4A8" w14:textId="77777777" w:rsidR="00B821DE" w:rsidRPr="00C131DE" w:rsidRDefault="00B821DE" w:rsidP="00B821DE">
            <w:pPr>
              <w:pStyle w:val="Bezodstpw"/>
              <w:rPr>
                <w:rFonts w:ascii="Times New Roman" w:hAnsi="Times New Roman"/>
                <w:i/>
                <w:iCs/>
                <w:sz w:val="20"/>
                <w:szCs w:val="20"/>
                <w:lang w:val="en-GB" w:eastAsia="pl-PL"/>
              </w:rPr>
            </w:pPr>
            <w:r w:rsidRPr="00C131DE">
              <w:rPr>
                <w:rFonts w:ascii="Times New Roman" w:hAnsi="Times New Roman"/>
                <w:i/>
                <w:iCs/>
                <w:sz w:val="20"/>
                <w:szCs w:val="20"/>
                <w:lang w:val="en-GB" w:eastAsia="pl-PL"/>
              </w:rPr>
              <w:t>Medium effort in class ( 60% - 89 % of the classes)</w:t>
            </w:r>
          </w:p>
          <w:p w14:paraId="2752D4CE" w14:textId="38F7FCAC" w:rsidR="008E5131" w:rsidRPr="00C131DE" w:rsidRDefault="008E5131" w:rsidP="008E5131">
            <w:pPr>
              <w:snapToGrid w:val="0"/>
              <w:rPr>
                <w:rFonts w:eastAsia="Calibri"/>
                <w:i/>
                <w:iCs/>
                <w:sz w:val="20"/>
                <w:szCs w:val="20"/>
                <w:lang w:val="en-US"/>
              </w:rPr>
            </w:pPr>
            <w:r w:rsidRPr="00C131DE">
              <w:rPr>
                <w:rStyle w:val="ts-alignment-element"/>
                <w:i/>
                <w:iCs/>
                <w:color w:val="000000"/>
                <w:sz w:val="20"/>
                <w:szCs w:val="20"/>
                <w:lang w:val="en-GB"/>
              </w:rPr>
              <w:t>The</w:t>
            </w:r>
            <w:r w:rsidRPr="00C131D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0EE46301" w14:textId="77777777" w:rsidR="008E5131" w:rsidRPr="008E5131" w:rsidRDefault="008E5131" w:rsidP="00336C9C">
            <w:pPr>
              <w:rPr>
                <w:rFonts w:eastAsia="Arial Unicode MS"/>
                <w:sz w:val="20"/>
                <w:szCs w:val="20"/>
                <w:lang w:val="en-US" w:eastAsia="pl-PL"/>
              </w:rPr>
            </w:pPr>
          </w:p>
        </w:tc>
      </w:tr>
      <w:tr w:rsidR="00EE2575" w:rsidRPr="00CD4158" w14:paraId="491C6AAE" w14:textId="77777777" w:rsidTr="001A7591">
        <w:trPr>
          <w:trHeight w:val="529"/>
        </w:trPr>
        <w:tc>
          <w:tcPr>
            <w:tcW w:w="864" w:type="dxa"/>
            <w:vMerge/>
            <w:tcBorders>
              <w:left w:val="single" w:sz="4" w:space="0" w:color="auto"/>
              <w:right w:val="single" w:sz="4" w:space="0" w:color="auto"/>
            </w:tcBorders>
          </w:tcPr>
          <w:p w14:paraId="0370AE88" w14:textId="77777777" w:rsidR="00AC669C" w:rsidRPr="00B04215"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4E43D2C" w14:textId="77777777" w:rsidR="00AC669C" w:rsidRPr="00B04215" w:rsidRDefault="00AC669C" w:rsidP="00AC669C">
            <w:pPr>
              <w:jc w:val="center"/>
              <w:rPr>
                <w:rFonts w:eastAsia="Arial Unicode MS"/>
                <w:sz w:val="20"/>
                <w:szCs w:val="20"/>
                <w:lang w:val="en-GB" w:eastAsia="pl-PL"/>
              </w:rPr>
            </w:pPr>
            <w:r w:rsidRPr="00B04215">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0F46B24" w14:textId="1D067F97" w:rsidR="00AC669C" w:rsidRDefault="00A34A6C" w:rsidP="00336C9C">
            <w:pPr>
              <w:rPr>
                <w:rFonts w:eastAsia="Arial Unicode MS"/>
                <w:sz w:val="20"/>
                <w:szCs w:val="20"/>
                <w:lang w:val="en-GB" w:eastAsia="pl-PL"/>
              </w:rPr>
            </w:pPr>
            <w:r w:rsidRPr="00B04215">
              <w:rPr>
                <w:rFonts w:eastAsia="Arial Unicode MS"/>
                <w:sz w:val="20"/>
                <w:szCs w:val="20"/>
                <w:lang w:val="en-GB" w:eastAsia="pl-PL"/>
              </w:rPr>
              <w:t>The student knows theories and methodology of philological sciences in Polish and English. The student knows the word formation and syntactic processes characteristic of English and Polish. He is aware of the complexity of both languages</w:t>
            </w:r>
            <w:r w:rsidR="00882017" w:rsidRPr="00B04215">
              <w:rPr>
                <w:rFonts w:eastAsia="Arial Unicode MS"/>
                <w:sz w:val="20"/>
                <w:szCs w:val="20"/>
                <w:lang w:val="en-GB" w:eastAsia="pl-PL"/>
              </w:rPr>
              <w:t xml:space="preserve"> </w:t>
            </w:r>
            <w:r w:rsidRPr="00B04215">
              <w:rPr>
                <w:rFonts w:eastAsia="Arial Unicode MS"/>
                <w:sz w:val="20"/>
                <w:szCs w:val="20"/>
                <w:lang w:val="en-GB" w:eastAsia="pl-PL"/>
              </w:rPr>
              <w:t xml:space="preserve">and </w:t>
            </w:r>
            <w:r w:rsidR="00882017" w:rsidRPr="00B04215">
              <w:rPr>
                <w:rFonts w:eastAsia="Arial Unicode MS"/>
                <w:sz w:val="20"/>
                <w:szCs w:val="20"/>
                <w:lang w:val="en-GB" w:eastAsia="pl-PL"/>
              </w:rPr>
              <w:t xml:space="preserve">he </w:t>
            </w:r>
            <w:r w:rsidRPr="00B04215">
              <w:rPr>
                <w:rFonts w:eastAsia="Arial Unicode MS"/>
                <w:sz w:val="20"/>
                <w:szCs w:val="20"/>
                <w:lang w:val="en-GB" w:eastAsia="pl-PL"/>
              </w:rPr>
              <w:t>can see the similarities and differences in the description of languages.</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The student is able to recognize and evaluate language processes and phenomena based on the acquired knowledge. Often he can independently </w:t>
            </w:r>
            <w:r w:rsidR="00882017" w:rsidRPr="00B04215">
              <w:rPr>
                <w:rFonts w:eastAsia="Arial Unicode MS"/>
                <w:sz w:val="20"/>
                <w:szCs w:val="20"/>
                <w:lang w:val="en-GB" w:eastAsia="pl-PL"/>
              </w:rPr>
              <w:t>analyse</w:t>
            </w:r>
            <w:r w:rsidRPr="00B04215">
              <w:rPr>
                <w:rFonts w:eastAsia="Arial Unicode MS"/>
                <w:sz w:val="20"/>
                <w:szCs w:val="20"/>
                <w:lang w:val="en-GB" w:eastAsia="pl-PL"/>
              </w:rPr>
              <w:t xml:space="preserve"> the causes and course of specific linguisti</w:t>
            </w:r>
            <w:r w:rsidR="00882017" w:rsidRPr="00B04215">
              <w:rPr>
                <w:rFonts w:eastAsia="Arial Unicode MS"/>
                <w:sz w:val="20"/>
                <w:szCs w:val="20"/>
                <w:lang w:val="en-GB" w:eastAsia="pl-PL"/>
              </w:rPr>
              <w:t xml:space="preserve">c, </w:t>
            </w:r>
            <w:r w:rsidRPr="00B04215">
              <w:rPr>
                <w:rFonts w:eastAsia="Arial Unicode MS"/>
                <w:sz w:val="20"/>
                <w:szCs w:val="20"/>
                <w:lang w:val="en-GB" w:eastAsia="pl-PL"/>
              </w:rPr>
              <w:t xml:space="preserve">cultural </w:t>
            </w:r>
            <w:r w:rsidR="00882017" w:rsidRPr="00B04215">
              <w:rPr>
                <w:rFonts w:eastAsia="Arial Unicode MS"/>
                <w:sz w:val="20"/>
                <w:szCs w:val="20"/>
                <w:lang w:val="en-GB" w:eastAsia="pl-PL"/>
              </w:rPr>
              <w:t xml:space="preserve">and social </w:t>
            </w:r>
            <w:r w:rsidRPr="00B04215">
              <w:rPr>
                <w:rFonts w:eastAsia="Arial Unicode MS"/>
                <w:sz w:val="20"/>
                <w:szCs w:val="20"/>
                <w:lang w:val="en-GB" w:eastAsia="pl-PL"/>
              </w:rPr>
              <w:t>phenomena.</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The student actively engages in tasks that require cooperation with another person. He can realistically determine the level of advancement of both a group task and his own individual work. He is aware of the cultural heritage of Poland and </w:t>
            </w:r>
            <w:r w:rsidR="00882017" w:rsidRPr="00B04215">
              <w:rPr>
                <w:rFonts w:eastAsia="Arial Unicode MS"/>
                <w:sz w:val="20"/>
                <w:szCs w:val="20"/>
                <w:lang w:val="en-GB" w:eastAsia="pl-PL"/>
              </w:rPr>
              <w:t>the area of English speaking countries</w:t>
            </w:r>
            <w:r w:rsidRPr="00B04215">
              <w:rPr>
                <w:rFonts w:eastAsia="Arial Unicode MS"/>
                <w:sz w:val="20"/>
                <w:szCs w:val="20"/>
                <w:lang w:val="en-GB" w:eastAsia="pl-PL"/>
              </w:rPr>
              <w:t>.</w:t>
            </w:r>
          </w:p>
          <w:p w14:paraId="73AAFAF6" w14:textId="77777777" w:rsidR="00B821DE" w:rsidRDefault="00B821DE" w:rsidP="00336C9C">
            <w:pPr>
              <w:rPr>
                <w:rFonts w:eastAsia="Arial Unicode MS"/>
                <w:sz w:val="20"/>
                <w:szCs w:val="20"/>
                <w:lang w:val="en-GB" w:eastAsia="pl-PL"/>
              </w:rPr>
            </w:pPr>
          </w:p>
          <w:p w14:paraId="3899F8C1" w14:textId="77777777" w:rsidR="00B821DE" w:rsidRPr="00C131DE" w:rsidRDefault="00B821DE" w:rsidP="00B821DE">
            <w:pPr>
              <w:pStyle w:val="Bezodstpw"/>
              <w:rPr>
                <w:rFonts w:ascii="Times New Roman" w:hAnsi="Times New Roman"/>
                <w:i/>
                <w:iCs/>
                <w:sz w:val="20"/>
                <w:szCs w:val="20"/>
                <w:lang w:val="en-GB" w:eastAsia="pl-PL"/>
              </w:rPr>
            </w:pPr>
            <w:r w:rsidRPr="00C131DE">
              <w:rPr>
                <w:rFonts w:ascii="Times New Roman" w:hAnsi="Times New Roman"/>
                <w:i/>
                <w:iCs/>
                <w:sz w:val="20"/>
                <w:szCs w:val="20"/>
                <w:lang w:val="en-GB" w:eastAsia="pl-PL"/>
              </w:rPr>
              <w:t>Medium effort in class ( 60% - 89 % of the classes)</w:t>
            </w:r>
          </w:p>
          <w:p w14:paraId="768757FF" w14:textId="5F1D0984" w:rsidR="008E5131" w:rsidRPr="00C131DE" w:rsidRDefault="008E5131" w:rsidP="008E5131">
            <w:pPr>
              <w:snapToGrid w:val="0"/>
              <w:rPr>
                <w:rFonts w:eastAsia="Calibri"/>
                <w:i/>
                <w:iCs/>
                <w:sz w:val="20"/>
                <w:szCs w:val="20"/>
                <w:lang w:val="en-US"/>
              </w:rPr>
            </w:pPr>
            <w:r w:rsidRPr="00C131DE">
              <w:rPr>
                <w:rStyle w:val="ts-alignment-element"/>
                <w:i/>
                <w:iCs/>
                <w:color w:val="000000"/>
                <w:sz w:val="20"/>
                <w:szCs w:val="20"/>
                <w:lang w:val="en-GB"/>
              </w:rPr>
              <w:t>The</w:t>
            </w:r>
            <w:r w:rsidRPr="00C131D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0DDBECE9" w14:textId="77777777" w:rsidR="008E5131" w:rsidRPr="008E5131" w:rsidRDefault="008E5131" w:rsidP="00336C9C">
            <w:pPr>
              <w:rPr>
                <w:rFonts w:eastAsia="Arial Unicode MS"/>
                <w:sz w:val="20"/>
                <w:szCs w:val="20"/>
                <w:lang w:val="en-US" w:eastAsia="pl-PL"/>
              </w:rPr>
            </w:pPr>
          </w:p>
        </w:tc>
      </w:tr>
      <w:tr w:rsidR="00EE2575" w:rsidRPr="00CD4158" w14:paraId="6C1B6B1A" w14:textId="77777777" w:rsidTr="001A7591">
        <w:trPr>
          <w:trHeight w:val="1258"/>
        </w:trPr>
        <w:tc>
          <w:tcPr>
            <w:tcW w:w="864" w:type="dxa"/>
            <w:vMerge/>
            <w:tcBorders>
              <w:left w:val="single" w:sz="4" w:space="0" w:color="auto"/>
              <w:bottom w:val="single" w:sz="4" w:space="0" w:color="auto"/>
              <w:right w:val="single" w:sz="4" w:space="0" w:color="auto"/>
            </w:tcBorders>
          </w:tcPr>
          <w:p w14:paraId="62356C5A" w14:textId="77777777" w:rsidR="00AC669C" w:rsidRPr="00B04215"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68A9C0D" w14:textId="77777777" w:rsidR="00AC669C" w:rsidRPr="00B04215" w:rsidRDefault="00AC669C" w:rsidP="00AC669C">
            <w:pPr>
              <w:jc w:val="center"/>
              <w:rPr>
                <w:rFonts w:eastAsia="Arial Unicode MS"/>
                <w:b/>
                <w:sz w:val="20"/>
                <w:szCs w:val="20"/>
                <w:lang w:val="en-GB" w:eastAsia="pl-PL"/>
              </w:rPr>
            </w:pPr>
            <w:r w:rsidRPr="00B04215">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F23EA06" w14:textId="1D9A974F" w:rsidR="00CF1736" w:rsidRPr="00B04215" w:rsidRDefault="00CF1736" w:rsidP="00CF1736">
            <w:pPr>
              <w:rPr>
                <w:rFonts w:eastAsia="Arial Unicode MS"/>
                <w:sz w:val="20"/>
                <w:szCs w:val="20"/>
                <w:lang w:val="en-GB" w:eastAsia="pl-PL"/>
              </w:rPr>
            </w:pPr>
            <w:r w:rsidRPr="00B04215">
              <w:rPr>
                <w:rFonts w:eastAsia="Arial Unicode MS"/>
                <w:sz w:val="20"/>
                <w:szCs w:val="20"/>
                <w:lang w:val="en-GB" w:eastAsia="pl-PL"/>
              </w:rPr>
              <w:t>The student knows the theories and methodology of philological sciences in Polish and English. He flawlessly recognizes</w:t>
            </w:r>
            <w:r w:rsidR="007C198E" w:rsidRPr="00B04215">
              <w:rPr>
                <w:rFonts w:eastAsia="Arial Unicode MS"/>
                <w:sz w:val="20"/>
                <w:szCs w:val="20"/>
                <w:lang w:val="en-GB" w:eastAsia="pl-PL"/>
              </w:rPr>
              <w:t xml:space="preserve"> </w:t>
            </w:r>
            <w:r w:rsidRPr="00B04215">
              <w:rPr>
                <w:rFonts w:eastAsia="Arial Unicode MS"/>
                <w:sz w:val="20"/>
                <w:szCs w:val="20"/>
                <w:lang w:val="en-GB" w:eastAsia="pl-PL"/>
              </w:rPr>
              <w:t xml:space="preserve">and </w:t>
            </w:r>
            <w:r w:rsidR="007C198E" w:rsidRPr="00B04215">
              <w:rPr>
                <w:rFonts w:eastAsia="Arial Unicode MS"/>
                <w:sz w:val="20"/>
                <w:szCs w:val="20"/>
                <w:lang w:val="en-GB" w:eastAsia="pl-PL"/>
              </w:rPr>
              <w:t>analyses</w:t>
            </w:r>
            <w:r w:rsidRPr="00B04215">
              <w:rPr>
                <w:rFonts w:eastAsia="Arial Unicode MS"/>
                <w:sz w:val="20"/>
                <w:szCs w:val="20"/>
                <w:lang w:val="en-GB" w:eastAsia="pl-PL"/>
              </w:rPr>
              <w:t xml:space="preserve"> word-formation and syntactic processes characteristic of English and Polish. </w:t>
            </w:r>
            <w:r w:rsidR="007C198E" w:rsidRPr="00B04215">
              <w:rPr>
                <w:rFonts w:eastAsia="Arial Unicode MS"/>
                <w:sz w:val="20"/>
                <w:szCs w:val="20"/>
                <w:lang w:val="en-GB" w:eastAsia="pl-PL"/>
              </w:rPr>
              <w:t>He i</w:t>
            </w:r>
            <w:r w:rsidRPr="00B04215">
              <w:rPr>
                <w:rFonts w:eastAsia="Arial Unicode MS"/>
                <w:sz w:val="20"/>
                <w:szCs w:val="20"/>
                <w:lang w:val="en-GB" w:eastAsia="pl-PL"/>
              </w:rPr>
              <w:t>s</w:t>
            </w:r>
            <w:r w:rsidR="00C131DE">
              <w:rPr>
                <w:rFonts w:eastAsia="Arial Unicode MS"/>
                <w:sz w:val="20"/>
                <w:szCs w:val="20"/>
                <w:lang w:val="en-GB" w:eastAsia="pl-PL"/>
              </w:rPr>
              <w:t xml:space="preserve"> </w:t>
            </w:r>
            <w:r w:rsidRPr="00B04215">
              <w:rPr>
                <w:rFonts w:eastAsia="Arial Unicode MS"/>
                <w:sz w:val="20"/>
                <w:szCs w:val="20"/>
                <w:lang w:val="en-GB" w:eastAsia="pl-PL"/>
              </w:rPr>
              <w:t xml:space="preserve">fully aware of the complex nature of language, which, in turn, allows free analysis and comparison of morpho-syntactic processes in both languages. The student is able to recognize and evaluate language processes and phenomena based on the acquired knowledge. </w:t>
            </w:r>
            <w:r w:rsidR="00226C78" w:rsidRPr="00B04215">
              <w:rPr>
                <w:rFonts w:eastAsia="Arial Unicode MS"/>
                <w:sz w:val="20"/>
                <w:szCs w:val="20"/>
                <w:lang w:val="en-GB" w:eastAsia="pl-PL"/>
              </w:rPr>
              <w:t>He is</w:t>
            </w:r>
            <w:r w:rsidRPr="00B04215">
              <w:rPr>
                <w:rFonts w:eastAsia="Arial Unicode MS"/>
                <w:sz w:val="20"/>
                <w:szCs w:val="20"/>
                <w:lang w:val="en-GB" w:eastAsia="pl-PL"/>
              </w:rPr>
              <w:t xml:space="preserve"> able to independently </w:t>
            </w:r>
            <w:r w:rsidR="00226C78" w:rsidRPr="00B04215">
              <w:rPr>
                <w:rFonts w:eastAsia="Arial Unicode MS"/>
                <w:sz w:val="20"/>
                <w:szCs w:val="20"/>
                <w:lang w:val="en-GB" w:eastAsia="pl-PL"/>
              </w:rPr>
              <w:t>analyse</w:t>
            </w:r>
            <w:r w:rsidRPr="00B04215">
              <w:rPr>
                <w:rFonts w:eastAsia="Arial Unicode MS"/>
                <w:sz w:val="20"/>
                <w:szCs w:val="20"/>
                <w:lang w:val="en-GB" w:eastAsia="pl-PL"/>
              </w:rPr>
              <w:t xml:space="preserve"> the causes and course of specific linguistic, cultural and social phenomena.</w:t>
            </w:r>
          </w:p>
          <w:p w14:paraId="0EE3DE40" w14:textId="77777777" w:rsidR="00AC669C" w:rsidRDefault="00CF1736" w:rsidP="00336C9C">
            <w:pPr>
              <w:rPr>
                <w:rFonts w:eastAsia="Arial Unicode MS"/>
                <w:sz w:val="20"/>
                <w:szCs w:val="20"/>
                <w:lang w:val="en-GB" w:eastAsia="pl-PL"/>
              </w:rPr>
            </w:pPr>
            <w:r w:rsidRPr="00B04215">
              <w:rPr>
                <w:rFonts w:eastAsia="Arial Unicode MS"/>
                <w:sz w:val="20"/>
                <w:szCs w:val="20"/>
                <w:lang w:val="en-GB" w:eastAsia="pl-PL"/>
              </w:rPr>
              <w:t>The student can consciously and effe</w:t>
            </w:r>
            <w:r w:rsidR="00336C9C" w:rsidRPr="00B04215">
              <w:rPr>
                <w:rFonts w:eastAsia="Arial Unicode MS"/>
                <w:sz w:val="20"/>
                <w:szCs w:val="20"/>
                <w:lang w:val="en-GB" w:eastAsia="pl-PL"/>
              </w:rPr>
              <w:t>ctively organize their own work</w:t>
            </w:r>
            <w:r w:rsidRPr="00B04215">
              <w:rPr>
                <w:rFonts w:eastAsia="Arial Unicode MS"/>
                <w:sz w:val="20"/>
                <w:szCs w:val="20"/>
                <w:lang w:val="en-GB" w:eastAsia="pl-PL"/>
              </w:rPr>
              <w:t xml:space="preserve">. He can determine the priorities of a given task and is determined to achieve the goal. He is aware of the cultural heritage of </w:t>
            </w:r>
            <w:r w:rsidRPr="00B04215">
              <w:rPr>
                <w:rFonts w:eastAsia="Arial Unicode MS"/>
                <w:sz w:val="20"/>
                <w:szCs w:val="20"/>
                <w:lang w:val="en-GB" w:eastAsia="pl-PL"/>
              </w:rPr>
              <w:lastRenderedPageBreak/>
              <w:t xml:space="preserve">Poland </w:t>
            </w:r>
            <w:r w:rsidR="00226C78" w:rsidRPr="00B04215">
              <w:rPr>
                <w:rFonts w:eastAsia="Arial Unicode MS"/>
                <w:sz w:val="20"/>
                <w:szCs w:val="20"/>
                <w:lang w:val="en-GB" w:eastAsia="pl-PL"/>
              </w:rPr>
              <w:t>and the area of English speaking countries</w:t>
            </w:r>
            <w:r w:rsidRPr="00B04215">
              <w:rPr>
                <w:rFonts w:eastAsia="Arial Unicode MS"/>
                <w:sz w:val="20"/>
                <w:szCs w:val="20"/>
                <w:lang w:val="en-GB" w:eastAsia="pl-PL"/>
              </w:rPr>
              <w:t>.</w:t>
            </w:r>
          </w:p>
          <w:p w14:paraId="0844590B" w14:textId="77777777" w:rsidR="00B821DE" w:rsidRDefault="00B821DE" w:rsidP="00336C9C">
            <w:pPr>
              <w:rPr>
                <w:rFonts w:eastAsia="Arial Unicode MS"/>
                <w:sz w:val="20"/>
                <w:szCs w:val="20"/>
                <w:lang w:val="en-GB" w:eastAsia="pl-PL"/>
              </w:rPr>
            </w:pPr>
          </w:p>
          <w:p w14:paraId="1B35A7DB" w14:textId="77777777" w:rsidR="00B821DE" w:rsidRPr="00C131DE" w:rsidRDefault="00B821DE" w:rsidP="00B821DE">
            <w:pPr>
              <w:pStyle w:val="Bezodstpw"/>
              <w:rPr>
                <w:rFonts w:ascii="Times New Roman" w:hAnsi="Times New Roman"/>
                <w:i/>
                <w:iCs/>
                <w:sz w:val="20"/>
                <w:szCs w:val="20"/>
                <w:lang w:val="en-GB" w:eastAsia="pl-PL"/>
              </w:rPr>
            </w:pPr>
            <w:r w:rsidRPr="00C131DE">
              <w:rPr>
                <w:rFonts w:ascii="Times New Roman" w:hAnsi="Times New Roman"/>
                <w:i/>
                <w:iCs/>
                <w:sz w:val="20"/>
                <w:szCs w:val="20"/>
                <w:lang w:val="en-GB" w:eastAsia="pl-PL"/>
              </w:rPr>
              <w:t>High effort in class ( over 90 % of the classes)</w:t>
            </w:r>
          </w:p>
          <w:p w14:paraId="70833966" w14:textId="3A20EB84" w:rsidR="008E5131" w:rsidRPr="00C131DE" w:rsidRDefault="008E5131" w:rsidP="008E5131">
            <w:pPr>
              <w:snapToGrid w:val="0"/>
              <w:rPr>
                <w:rFonts w:eastAsia="Calibri"/>
                <w:i/>
                <w:iCs/>
                <w:sz w:val="20"/>
                <w:szCs w:val="20"/>
                <w:lang w:val="en-US"/>
              </w:rPr>
            </w:pPr>
            <w:r w:rsidRPr="00C131DE">
              <w:rPr>
                <w:rStyle w:val="ts-alignment-element"/>
                <w:i/>
                <w:iCs/>
                <w:color w:val="000000"/>
                <w:sz w:val="20"/>
                <w:szCs w:val="20"/>
                <w:lang w:val="en-GB"/>
              </w:rPr>
              <w:t>The</w:t>
            </w:r>
            <w:r w:rsidRPr="00C131DE">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1FD5E769" w14:textId="77777777" w:rsidR="008E5131" w:rsidRPr="008E5131" w:rsidRDefault="008E5131" w:rsidP="00336C9C">
            <w:pPr>
              <w:rPr>
                <w:rFonts w:eastAsia="Arial Unicode MS"/>
                <w:sz w:val="20"/>
                <w:szCs w:val="20"/>
                <w:lang w:val="en-US" w:eastAsia="pl-PL"/>
              </w:rPr>
            </w:pPr>
          </w:p>
        </w:tc>
      </w:tr>
    </w:tbl>
    <w:p w14:paraId="72E8BAFB" w14:textId="77777777" w:rsidR="0058769B" w:rsidRPr="00B04215" w:rsidRDefault="0058769B">
      <w:pPr>
        <w:rPr>
          <w:sz w:val="20"/>
          <w:szCs w:val="20"/>
          <w:lang w:val="en-GB"/>
        </w:rPr>
      </w:pPr>
    </w:p>
    <w:p w14:paraId="655A16CF" w14:textId="77777777" w:rsidR="0058769B" w:rsidRPr="00B04215" w:rsidRDefault="00E73785" w:rsidP="00E73785">
      <w:pPr>
        <w:numPr>
          <w:ilvl w:val="0"/>
          <w:numId w:val="1"/>
        </w:numPr>
        <w:rPr>
          <w:b/>
          <w:sz w:val="20"/>
          <w:szCs w:val="20"/>
          <w:lang w:val="en-GB"/>
        </w:rPr>
      </w:pPr>
      <w:r w:rsidRPr="00B04215">
        <w:rPr>
          <w:b/>
          <w:sz w:val="20"/>
          <w:szCs w:val="20"/>
          <w:lang w:val="en-GB"/>
        </w:rPr>
        <w:t xml:space="preserve">BALANCE OF ECTS </w:t>
      </w:r>
      <w:r w:rsidR="006B18FB" w:rsidRPr="00B04215">
        <w:rPr>
          <w:b/>
          <w:sz w:val="20"/>
          <w:szCs w:val="20"/>
          <w:lang w:val="en-GB"/>
        </w:rPr>
        <w:t xml:space="preserve"> </w:t>
      </w:r>
      <w:r w:rsidRPr="00B04215">
        <w:rPr>
          <w:b/>
          <w:sz w:val="20"/>
          <w:szCs w:val="20"/>
          <w:lang w:val="en-GB"/>
        </w:rPr>
        <w:t xml:space="preserve">CREDITS </w:t>
      </w:r>
      <w:r w:rsidR="006B18FB" w:rsidRPr="00B04215">
        <w:rPr>
          <w:b/>
          <w:sz w:val="20"/>
          <w:szCs w:val="20"/>
          <w:lang w:val="en-GB"/>
        </w:rPr>
        <w:t xml:space="preserve">– </w:t>
      </w:r>
      <w:r w:rsidR="006C5A5A" w:rsidRPr="00B04215">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B04215" w14:paraId="2D0E27EB"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4C29E521" w14:textId="77777777" w:rsidR="0058769B" w:rsidRPr="00B04215" w:rsidRDefault="0058769B" w:rsidP="00ED41F0">
            <w:pPr>
              <w:snapToGrid w:val="0"/>
              <w:jc w:val="center"/>
              <w:rPr>
                <w:b/>
                <w:sz w:val="20"/>
                <w:szCs w:val="20"/>
                <w:lang w:val="en-GB"/>
              </w:rPr>
            </w:pPr>
            <w:r w:rsidRPr="00B04215">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480C55" w14:textId="77777777" w:rsidR="0058769B" w:rsidRPr="00B04215" w:rsidRDefault="0058769B" w:rsidP="00ED41F0">
            <w:pPr>
              <w:snapToGrid w:val="0"/>
              <w:jc w:val="center"/>
              <w:rPr>
                <w:b/>
                <w:sz w:val="20"/>
                <w:szCs w:val="20"/>
                <w:lang w:val="en-GB"/>
              </w:rPr>
            </w:pPr>
            <w:r w:rsidRPr="00B04215">
              <w:rPr>
                <w:b/>
                <w:sz w:val="20"/>
                <w:szCs w:val="20"/>
                <w:lang w:val="en-GB"/>
              </w:rPr>
              <w:t>Student's workload</w:t>
            </w:r>
          </w:p>
        </w:tc>
      </w:tr>
      <w:tr w:rsidR="00EE2575" w:rsidRPr="00B04215" w14:paraId="54D3304A"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31E32C6" w14:textId="77777777" w:rsidR="0058769B" w:rsidRPr="00B04215"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088E8596" w14:textId="77777777" w:rsidR="00090352" w:rsidRPr="00B04215" w:rsidRDefault="0058769B" w:rsidP="00090352">
            <w:pPr>
              <w:jc w:val="center"/>
              <w:rPr>
                <w:b/>
                <w:sz w:val="20"/>
                <w:szCs w:val="20"/>
                <w:lang w:val="en-GB"/>
              </w:rPr>
            </w:pPr>
            <w:r w:rsidRPr="00B04215">
              <w:rPr>
                <w:b/>
                <w:sz w:val="20"/>
                <w:szCs w:val="20"/>
                <w:lang w:val="en-GB"/>
              </w:rPr>
              <w:t>Full-time</w:t>
            </w:r>
          </w:p>
          <w:p w14:paraId="5EA7930C" w14:textId="77777777" w:rsidR="0058769B" w:rsidRPr="00B04215" w:rsidRDefault="0058769B" w:rsidP="00090352">
            <w:pPr>
              <w:jc w:val="center"/>
              <w:rPr>
                <w:b/>
                <w:sz w:val="20"/>
                <w:szCs w:val="20"/>
                <w:lang w:val="en-GB"/>
              </w:rPr>
            </w:pPr>
            <w:r w:rsidRPr="00B04215">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5DC11F1B" w14:textId="77777777" w:rsidR="0058769B" w:rsidRPr="00B04215" w:rsidRDefault="0058769B" w:rsidP="00090352">
            <w:pPr>
              <w:snapToGrid w:val="0"/>
              <w:jc w:val="center"/>
              <w:rPr>
                <w:b/>
                <w:sz w:val="20"/>
                <w:szCs w:val="20"/>
                <w:lang w:val="en-GB"/>
              </w:rPr>
            </w:pPr>
            <w:r w:rsidRPr="00B04215">
              <w:rPr>
                <w:b/>
                <w:sz w:val="20"/>
                <w:szCs w:val="20"/>
                <w:lang w:val="en-GB"/>
              </w:rPr>
              <w:t>Extramural studies</w:t>
            </w:r>
          </w:p>
        </w:tc>
      </w:tr>
      <w:tr w:rsidR="00EF790A" w:rsidRPr="00B04215" w14:paraId="71E917DB" w14:textId="77777777" w:rsidTr="00A21161">
        <w:tc>
          <w:tcPr>
            <w:tcW w:w="6617" w:type="dxa"/>
            <w:tcBorders>
              <w:top w:val="single" w:sz="4" w:space="0" w:color="000000"/>
              <w:left w:val="single" w:sz="4" w:space="0" w:color="000000"/>
              <w:bottom w:val="single" w:sz="4" w:space="0" w:color="000000"/>
            </w:tcBorders>
            <w:shd w:val="clear" w:color="auto" w:fill="D9D9D9"/>
          </w:tcPr>
          <w:p w14:paraId="44F06CC9" w14:textId="77777777" w:rsidR="00EF790A" w:rsidRPr="00B04215" w:rsidRDefault="00EF790A" w:rsidP="00EF790A">
            <w:pPr>
              <w:snapToGrid w:val="0"/>
              <w:rPr>
                <w:i/>
                <w:sz w:val="20"/>
                <w:szCs w:val="20"/>
                <w:lang w:val="en-GB"/>
              </w:rPr>
            </w:pPr>
            <w:r w:rsidRPr="00B04215">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68A360E" w14:textId="77777777" w:rsidR="00EF790A" w:rsidRPr="00B04215" w:rsidRDefault="00A93DE9" w:rsidP="00EF790A">
            <w:pPr>
              <w:jc w:val="center"/>
              <w:rPr>
                <w:b/>
                <w:sz w:val="20"/>
                <w:szCs w:val="20"/>
              </w:rPr>
            </w:pPr>
            <w:r w:rsidRPr="00B04215">
              <w:rPr>
                <w:b/>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tcPr>
          <w:p w14:paraId="0F48AB87" w14:textId="77777777" w:rsidR="00EF790A" w:rsidRPr="00B04215" w:rsidRDefault="00A93DE9" w:rsidP="00A93DE9">
            <w:pPr>
              <w:snapToGrid w:val="0"/>
              <w:jc w:val="center"/>
              <w:rPr>
                <w:b/>
                <w:sz w:val="20"/>
                <w:szCs w:val="20"/>
                <w:lang w:val="en-GB"/>
              </w:rPr>
            </w:pPr>
            <w:r w:rsidRPr="00B04215">
              <w:rPr>
                <w:b/>
                <w:sz w:val="20"/>
                <w:szCs w:val="20"/>
                <w:lang w:val="en-GB"/>
              </w:rPr>
              <w:t>15</w:t>
            </w:r>
          </w:p>
        </w:tc>
      </w:tr>
      <w:tr w:rsidR="00EF790A" w:rsidRPr="00B04215" w14:paraId="61DCF459" w14:textId="77777777" w:rsidTr="00A21161">
        <w:tc>
          <w:tcPr>
            <w:tcW w:w="6617" w:type="dxa"/>
            <w:tcBorders>
              <w:top w:val="single" w:sz="4" w:space="0" w:color="000000"/>
              <w:left w:val="single" w:sz="4" w:space="0" w:color="000000"/>
              <w:bottom w:val="single" w:sz="4" w:space="0" w:color="000000"/>
            </w:tcBorders>
            <w:shd w:val="clear" w:color="auto" w:fill="auto"/>
          </w:tcPr>
          <w:p w14:paraId="16452725" w14:textId="0007AAA0" w:rsidR="00EF790A" w:rsidRPr="00B04215" w:rsidRDefault="00EF790A" w:rsidP="00EF790A">
            <w:pPr>
              <w:snapToGrid w:val="0"/>
              <w:rPr>
                <w:i/>
                <w:sz w:val="20"/>
                <w:szCs w:val="20"/>
                <w:lang w:val="en-GB"/>
              </w:rPr>
            </w:pPr>
            <w:r w:rsidRPr="00B04215">
              <w:rPr>
                <w:i/>
                <w:sz w:val="20"/>
                <w:szCs w:val="20"/>
                <w:lang w:val="en-GB"/>
              </w:rPr>
              <w:t xml:space="preserve">Participation in </w:t>
            </w:r>
            <w:r w:rsidR="00F55336" w:rsidRPr="00B04215">
              <w:rPr>
                <w:i/>
                <w:sz w:val="20"/>
                <w:szCs w:val="20"/>
                <w:lang w:val="en-GB"/>
              </w:rPr>
              <w:t>classes</w:t>
            </w:r>
            <w:r w:rsidR="00B77969" w:rsidRPr="00B04215">
              <w:rPr>
                <w:i/>
                <w:sz w:val="20"/>
                <w:szCs w:val="20"/>
                <w:lang w:val="en-GB"/>
              </w:rPr>
              <w:t xml:space="preserve"> </w:t>
            </w:r>
            <w:r w:rsidR="00B77969" w:rsidRPr="00B04215">
              <w:rPr>
                <w:i/>
                <w:iCs/>
                <w:color w:val="000000"/>
                <w:sz w:val="20"/>
                <w:szCs w:val="20"/>
                <w:lang w:val="en-US"/>
              </w:rPr>
              <w:t>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75FB7035" w14:textId="77777777" w:rsidR="00EF790A" w:rsidRPr="00B04215" w:rsidRDefault="00A93DE9" w:rsidP="00EF790A">
            <w:pPr>
              <w:jc w:val="center"/>
              <w:rPr>
                <w:sz w:val="20"/>
                <w:szCs w:val="20"/>
              </w:rPr>
            </w:pPr>
            <w:r w:rsidRPr="00B04215">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A0CA32E" w14:textId="77777777" w:rsidR="00EF790A" w:rsidRPr="00B04215" w:rsidRDefault="00A93DE9" w:rsidP="00A93DE9">
            <w:pPr>
              <w:snapToGrid w:val="0"/>
              <w:jc w:val="center"/>
              <w:rPr>
                <w:sz w:val="20"/>
                <w:szCs w:val="20"/>
                <w:lang w:val="en-GB"/>
              </w:rPr>
            </w:pPr>
            <w:r w:rsidRPr="00B04215">
              <w:rPr>
                <w:sz w:val="20"/>
                <w:szCs w:val="20"/>
                <w:lang w:val="en-GB"/>
              </w:rPr>
              <w:t>15</w:t>
            </w:r>
          </w:p>
        </w:tc>
      </w:tr>
      <w:tr w:rsidR="00EF790A" w:rsidRPr="00B04215" w14:paraId="3299EBC7" w14:textId="77777777" w:rsidTr="00A21161">
        <w:tc>
          <w:tcPr>
            <w:tcW w:w="6617" w:type="dxa"/>
            <w:tcBorders>
              <w:top w:val="single" w:sz="4" w:space="0" w:color="000000"/>
              <w:left w:val="single" w:sz="4" w:space="0" w:color="000000"/>
              <w:bottom w:val="single" w:sz="4" w:space="0" w:color="000000"/>
            </w:tcBorders>
            <w:shd w:val="clear" w:color="auto" w:fill="D9D9D9"/>
          </w:tcPr>
          <w:p w14:paraId="7496F5F6" w14:textId="77777777" w:rsidR="00EF790A" w:rsidRPr="00B04215" w:rsidRDefault="00EF790A" w:rsidP="00EF790A">
            <w:pPr>
              <w:snapToGrid w:val="0"/>
              <w:rPr>
                <w:b/>
                <w:i/>
                <w:sz w:val="20"/>
                <w:szCs w:val="20"/>
                <w:lang w:val="en-GB"/>
              </w:rPr>
            </w:pPr>
            <w:r w:rsidRPr="00B04215">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E66D354" w14:textId="77777777" w:rsidR="00EF790A" w:rsidRPr="00B04215" w:rsidRDefault="00A93DE9" w:rsidP="00EF790A">
            <w:pPr>
              <w:jc w:val="center"/>
              <w:rPr>
                <w:b/>
                <w:sz w:val="20"/>
                <w:szCs w:val="20"/>
              </w:rPr>
            </w:pPr>
            <w:r w:rsidRPr="00B04215">
              <w:rPr>
                <w:b/>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tcPr>
          <w:p w14:paraId="29C62C30" w14:textId="77777777" w:rsidR="00EF790A" w:rsidRPr="00B04215" w:rsidRDefault="00A93DE9" w:rsidP="00A93DE9">
            <w:pPr>
              <w:snapToGrid w:val="0"/>
              <w:jc w:val="center"/>
              <w:rPr>
                <w:b/>
                <w:sz w:val="20"/>
                <w:szCs w:val="20"/>
                <w:lang w:val="en-GB"/>
              </w:rPr>
            </w:pPr>
            <w:r w:rsidRPr="00B04215">
              <w:rPr>
                <w:b/>
                <w:sz w:val="20"/>
                <w:szCs w:val="20"/>
                <w:lang w:val="en-GB"/>
              </w:rPr>
              <w:t>35</w:t>
            </w:r>
          </w:p>
        </w:tc>
      </w:tr>
      <w:tr w:rsidR="00EF790A" w:rsidRPr="00B04215" w14:paraId="1CCD103F" w14:textId="77777777" w:rsidTr="00A21161">
        <w:tc>
          <w:tcPr>
            <w:tcW w:w="6617" w:type="dxa"/>
            <w:tcBorders>
              <w:top w:val="single" w:sz="4" w:space="0" w:color="000000"/>
              <w:left w:val="single" w:sz="4" w:space="0" w:color="000000"/>
              <w:bottom w:val="single" w:sz="4" w:space="0" w:color="000000"/>
            </w:tcBorders>
            <w:shd w:val="clear" w:color="auto" w:fill="auto"/>
          </w:tcPr>
          <w:p w14:paraId="55F70FED" w14:textId="5600F93E" w:rsidR="00EF790A" w:rsidRPr="00B04215" w:rsidRDefault="00EF790A" w:rsidP="00EF790A">
            <w:pPr>
              <w:snapToGrid w:val="0"/>
              <w:rPr>
                <w:i/>
                <w:sz w:val="20"/>
                <w:szCs w:val="20"/>
                <w:lang w:val="en-GB"/>
              </w:rPr>
            </w:pPr>
            <w:r w:rsidRPr="00B04215">
              <w:rPr>
                <w:i/>
                <w:sz w:val="20"/>
                <w:szCs w:val="20"/>
                <w:lang w:val="en-GB"/>
              </w:rPr>
              <w:t xml:space="preserve">Preparation for the </w:t>
            </w:r>
            <w:r w:rsidR="00F55336" w:rsidRPr="00B04215">
              <w:rPr>
                <w:i/>
                <w:sz w:val="20"/>
                <w:szCs w:val="20"/>
                <w:lang w:val="en-GB"/>
              </w:rPr>
              <w:t>classes</w:t>
            </w:r>
          </w:p>
        </w:tc>
        <w:tc>
          <w:tcPr>
            <w:tcW w:w="1440" w:type="dxa"/>
            <w:tcBorders>
              <w:top w:val="single" w:sz="4" w:space="0" w:color="000000"/>
              <w:left w:val="single" w:sz="4" w:space="0" w:color="000000"/>
              <w:bottom w:val="single" w:sz="4" w:space="0" w:color="000000"/>
            </w:tcBorders>
            <w:shd w:val="clear" w:color="auto" w:fill="auto"/>
            <w:vAlign w:val="center"/>
          </w:tcPr>
          <w:p w14:paraId="022AE0C0" w14:textId="77777777" w:rsidR="00EF790A" w:rsidRPr="00B04215" w:rsidRDefault="00A93DE9" w:rsidP="00EF790A">
            <w:pPr>
              <w:jc w:val="center"/>
              <w:rPr>
                <w:sz w:val="20"/>
                <w:szCs w:val="20"/>
              </w:rPr>
            </w:pPr>
            <w:r w:rsidRPr="00B04215">
              <w:rPr>
                <w:sz w:val="20"/>
                <w:szCs w:val="20"/>
              </w:rPr>
              <w:t>1</w:t>
            </w:r>
            <w:r w:rsidR="00EF790A" w:rsidRPr="00B04215">
              <w:rPr>
                <w:sz w:val="20"/>
                <w:szCs w:val="20"/>
              </w:rPr>
              <w:t>0</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41FCDD92" w14:textId="77777777" w:rsidR="00EF790A" w:rsidRPr="00B04215" w:rsidRDefault="00A93DE9" w:rsidP="00A93DE9">
            <w:pPr>
              <w:snapToGrid w:val="0"/>
              <w:jc w:val="center"/>
              <w:rPr>
                <w:sz w:val="20"/>
                <w:szCs w:val="20"/>
                <w:lang w:val="en-GB"/>
              </w:rPr>
            </w:pPr>
            <w:r w:rsidRPr="00B04215">
              <w:rPr>
                <w:sz w:val="20"/>
                <w:szCs w:val="20"/>
                <w:lang w:val="en-GB"/>
              </w:rPr>
              <w:t>20</w:t>
            </w:r>
          </w:p>
        </w:tc>
      </w:tr>
      <w:tr w:rsidR="00EF790A" w:rsidRPr="00B04215" w14:paraId="5F131586" w14:textId="77777777" w:rsidTr="00A21161">
        <w:tc>
          <w:tcPr>
            <w:tcW w:w="6617" w:type="dxa"/>
            <w:tcBorders>
              <w:top w:val="single" w:sz="4" w:space="0" w:color="000000"/>
              <w:left w:val="single" w:sz="4" w:space="0" w:color="000000"/>
              <w:bottom w:val="single" w:sz="4" w:space="0" w:color="000000"/>
            </w:tcBorders>
            <w:shd w:val="clear" w:color="auto" w:fill="auto"/>
          </w:tcPr>
          <w:p w14:paraId="01F50214" w14:textId="01F5BD15" w:rsidR="00EF790A" w:rsidRPr="00B04215" w:rsidRDefault="00EF790A" w:rsidP="00EF790A">
            <w:pPr>
              <w:snapToGrid w:val="0"/>
              <w:rPr>
                <w:i/>
                <w:sz w:val="20"/>
                <w:szCs w:val="20"/>
                <w:lang w:val="en-GB"/>
              </w:rPr>
            </w:pPr>
            <w:r w:rsidRPr="00B04215">
              <w:rPr>
                <w:i/>
                <w:sz w:val="20"/>
                <w:szCs w:val="20"/>
                <w:lang w:val="en-GB"/>
              </w:rPr>
              <w:t xml:space="preserve">Preparation for </w:t>
            </w:r>
            <w:r w:rsidR="00CD4158">
              <w:rPr>
                <w:i/>
                <w:sz w:val="20"/>
                <w:szCs w:val="20"/>
                <w:lang w:val="en-GB"/>
              </w:rPr>
              <w:t>tests</w:t>
            </w:r>
          </w:p>
        </w:tc>
        <w:tc>
          <w:tcPr>
            <w:tcW w:w="1440" w:type="dxa"/>
            <w:tcBorders>
              <w:top w:val="single" w:sz="4" w:space="0" w:color="000000"/>
              <w:left w:val="single" w:sz="4" w:space="0" w:color="000000"/>
              <w:bottom w:val="single" w:sz="4" w:space="0" w:color="000000"/>
            </w:tcBorders>
            <w:shd w:val="clear" w:color="auto" w:fill="auto"/>
            <w:vAlign w:val="center"/>
          </w:tcPr>
          <w:p w14:paraId="2F5D6DCB" w14:textId="77777777" w:rsidR="00EF790A" w:rsidRPr="00B04215" w:rsidRDefault="00A93DE9" w:rsidP="00EF790A">
            <w:pPr>
              <w:jc w:val="center"/>
              <w:rPr>
                <w:sz w:val="20"/>
                <w:szCs w:val="20"/>
              </w:rPr>
            </w:pPr>
            <w:r w:rsidRPr="00B04215">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E49C4E3" w14:textId="77777777" w:rsidR="00EF790A" w:rsidRPr="00B04215" w:rsidRDefault="00A93DE9" w:rsidP="00A93DE9">
            <w:pPr>
              <w:snapToGrid w:val="0"/>
              <w:jc w:val="center"/>
              <w:rPr>
                <w:sz w:val="20"/>
                <w:szCs w:val="20"/>
                <w:lang w:val="en-GB"/>
              </w:rPr>
            </w:pPr>
            <w:r w:rsidRPr="00B04215">
              <w:rPr>
                <w:sz w:val="20"/>
                <w:szCs w:val="20"/>
                <w:lang w:val="en-GB"/>
              </w:rPr>
              <w:t>15</w:t>
            </w:r>
          </w:p>
        </w:tc>
      </w:tr>
      <w:tr w:rsidR="00A93DE9" w:rsidRPr="00B04215" w14:paraId="4907CF3E" w14:textId="77777777" w:rsidTr="008272A7">
        <w:tc>
          <w:tcPr>
            <w:tcW w:w="6617" w:type="dxa"/>
            <w:tcBorders>
              <w:top w:val="single" w:sz="4" w:space="0" w:color="000000"/>
              <w:left w:val="single" w:sz="4" w:space="0" w:color="000000"/>
              <w:bottom w:val="single" w:sz="4" w:space="0" w:color="000000"/>
            </w:tcBorders>
            <w:shd w:val="clear" w:color="auto" w:fill="D9D9D9"/>
          </w:tcPr>
          <w:p w14:paraId="7A2DA672" w14:textId="77777777" w:rsidR="00A93DE9" w:rsidRPr="00B04215" w:rsidRDefault="00A93DE9" w:rsidP="00EF790A">
            <w:pPr>
              <w:snapToGrid w:val="0"/>
              <w:rPr>
                <w:i/>
                <w:sz w:val="20"/>
                <w:szCs w:val="20"/>
                <w:lang w:val="en-GB"/>
              </w:rPr>
            </w:pPr>
            <w:r w:rsidRPr="00B04215">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44574B6A" w14:textId="77777777" w:rsidR="00A93DE9" w:rsidRPr="00B04215" w:rsidRDefault="00A93DE9" w:rsidP="00EF790A">
            <w:pPr>
              <w:jc w:val="center"/>
              <w:rPr>
                <w:b/>
                <w:sz w:val="20"/>
                <w:szCs w:val="20"/>
              </w:rPr>
            </w:pPr>
            <w:r w:rsidRPr="00B04215">
              <w:rPr>
                <w:b/>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F4FFD7" w14:textId="77777777" w:rsidR="00A93DE9" w:rsidRPr="00B04215" w:rsidRDefault="00A93DE9" w:rsidP="00E2527F">
            <w:pPr>
              <w:jc w:val="center"/>
              <w:rPr>
                <w:b/>
                <w:sz w:val="20"/>
                <w:szCs w:val="20"/>
              </w:rPr>
            </w:pPr>
            <w:r w:rsidRPr="00B04215">
              <w:rPr>
                <w:b/>
                <w:sz w:val="20"/>
                <w:szCs w:val="20"/>
              </w:rPr>
              <w:t>50</w:t>
            </w:r>
          </w:p>
        </w:tc>
      </w:tr>
      <w:tr w:rsidR="00A93DE9" w:rsidRPr="00B04215" w14:paraId="3733B0C9" w14:textId="77777777" w:rsidTr="008272A7">
        <w:tc>
          <w:tcPr>
            <w:tcW w:w="6617" w:type="dxa"/>
            <w:tcBorders>
              <w:top w:val="single" w:sz="4" w:space="0" w:color="000000"/>
              <w:left w:val="single" w:sz="4" w:space="0" w:color="000000"/>
              <w:bottom w:val="single" w:sz="4" w:space="0" w:color="000000"/>
            </w:tcBorders>
            <w:shd w:val="clear" w:color="auto" w:fill="D9D9D9"/>
          </w:tcPr>
          <w:p w14:paraId="4BA66C31" w14:textId="77777777" w:rsidR="00A93DE9" w:rsidRPr="00B04215" w:rsidRDefault="00A93DE9" w:rsidP="00EF790A">
            <w:pPr>
              <w:snapToGrid w:val="0"/>
              <w:rPr>
                <w:sz w:val="20"/>
                <w:szCs w:val="20"/>
                <w:lang w:val="en-GB"/>
              </w:rPr>
            </w:pPr>
            <w:r w:rsidRPr="00B04215">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4A917881" w14:textId="77777777" w:rsidR="00A93DE9" w:rsidRPr="00B04215" w:rsidRDefault="00A93DE9" w:rsidP="00EF790A">
            <w:pPr>
              <w:jc w:val="center"/>
              <w:rPr>
                <w:b/>
                <w:sz w:val="20"/>
                <w:szCs w:val="20"/>
              </w:rPr>
            </w:pPr>
            <w:r w:rsidRPr="00B04215">
              <w:rPr>
                <w:b/>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C8CB7F" w14:textId="77777777" w:rsidR="00A93DE9" w:rsidRPr="00B04215" w:rsidRDefault="00A93DE9" w:rsidP="00E2527F">
            <w:pPr>
              <w:jc w:val="center"/>
              <w:rPr>
                <w:b/>
                <w:sz w:val="20"/>
                <w:szCs w:val="20"/>
              </w:rPr>
            </w:pPr>
            <w:r w:rsidRPr="00B04215">
              <w:rPr>
                <w:b/>
                <w:sz w:val="20"/>
                <w:szCs w:val="20"/>
              </w:rPr>
              <w:t>2</w:t>
            </w:r>
          </w:p>
        </w:tc>
      </w:tr>
    </w:tbl>
    <w:p w14:paraId="5511ED34" w14:textId="77777777" w:rsidR="008E4CED" w:rsidRPr="00B04215" w:rsidRDefault="00CD6B20" w:rsidP="006B1BC0">
      <w:pPr>
        <w:rPr>
          <w:b/>
          <w:i/>
          <w:sz w:val="20"/>
          <w:szCs w:val="20"/>
          <w:lang w:val="en-GB"/>
        </w:rPr>
      </w:pPr>
      <w:r w:rsidRPr="00B04215">
        <w:rPr>
          <w:b/>
          <w:i/>
          <w:sz w:val="20"/>
          <w:szCs w:val="20"/>
          <w:lang w:val="en-GB"/>
        </w:rPr>
        <w:t xml:space="preserve"> </w:t>
      </w:r>
    </w:p>
    <w:p w14:paraId="2BC5CA18" w14:textId="77777777" w:rsidR="00E51073" w:rsidRPr="00B04215" w:rsidRDefault="00E51073" w:rsidP="006B1BC0">
      <w:pPr>
        <w:rPr>
          <w:b/>
          <w:i/>
          <w:sz w:val="20"/>
          <w:szCs w:val="20"/>
          <w:lang w:val="en-GB"/>
        </w:rPr>
      </w:pPr>
    </w:p>
    <w:p w14:paraId="5DE6CB44" w14:textId="77777777" w:rsidR="006B1BC0" w:rsidRPr="00B04215" w:rsidRDefault="006C5A5A" w:rsidP="006B1BC0">
      <w:pPr>
        <w:rPr>
          <w:i/>
          <w:sz w:val="20"/>
          <w:szCs w:val="20"/>
          <w:lang w:val="en-GB"/>
        </w:rPr>
      </w:pPr>
      <w:r w:rsidRPr="00B04215">
        <w:rPr>
          <w:b/>
          <w:i/>
          <w:sz w:val="20"/>
          <w:szCs w:val="20"/>
          <w:lang w:val="en-GB"/>
        </w:rPr>
        <w:t>A</w:t>
      </w:r>
      <w:r w:rsidR="006B1BC0" w:rsidRPr="00B04215">
        <w:rPr>
          <w:b/>
          <w:i/>
          <w:sz w:val="20"/>
          <w:szCs w:val="20"/>
          <w:lang w:val="en-GB"/>
        </w:rPr>
        <w:t>ccept</w:t>
      </w:r>
      <w:r w:rsidRPr="00B04215">
        <w:rPr>
          <w:b/>
          <w:i/>
          <w:sz w:val="20"/>
          <w:szCs w:val="20"/>
          <w:lang w:val="en-GB"/>
        </w:rPr>
        <w:t xml:space="preserve">ed for execution </w:t>
      </w:r>
      <w:r w:rsidRPr="00B04215">
        <w:rPr>
          <w:i/>
          <w:sz w:val="20"/>
          <w:szCs w:val="20"/>
          <w:lang w:val="en-GB"/>
        </w:rPr>
        <w:t>(date</w:t>
      </w:r>
      <w:r w:rsidR="006B1BC0" w:rsidRPr="00B04215">
        <w:rPr>
          <w:i/>
          <w:sz w:val="20"/>
          <w:szCs w:val="20"/>
          <w:lang w:val="en-GB"/>
        </w:rPr>
        <w:t xml:space="preserve"> and</w:t>
      </w:r>
      <w:r w:rsidR="00AE3D74" w:rsidRPr="00B04215">
        <w:rPr>
          <w:i/>
          <w:sz w:val="20"/>
          <w:szCs w:val="20"/>
          <w:lang w:val="en-GB"/>
        </w:rPr>
        <w:t xml:space="preserve"> legible</w:t>
      </w:r>
      <w:r w:rsidR="006B1BC0" w:rsidRPr="00B04215">
        <w:rPr>
          <w:i/>
          <w:sz w:val="20"/>
          <w:szCs w:val="20"/>
          <w:lang w:val="en-GB"/>
        </w:rPr>
        <w:t xml:space="preserve"> signatures of the teachers running the course in the given academic year)</w:t>
      </w:r>
    </w:p>
    <w:p w14:paraId="7A10D3A7" w14:textId="77777777" w:rsidR="008E4CED" w:rsidRPr="00B04215" w:rsidRDefault="006B1BC0" w:rsidP="006B1BC0">
      <w:pPr>
        <w:ind w:left="1416"/>
        <w:rPr>
          <w:i/>
          <w:sz w:val="20"/>
          <w:szCs w:val="20"/>
          <w:lang w:val="en-GB"/>
        </w:rPr>
      </w:pPr>
      <w:r w:rsidRPr="00B04215">
        <w:rPr>
          <w:i/>
          <w:sz w:val="20"/>
          <w:szCs w:val="20"/>
          <w:lang w:val="en-GB"/>
        </w:rPr>
        <w:t xml:space="preserve">        </w:t>
      </w:r>
    </w:p>
    <w:p w14:paraId="7294B9B5" w14:textId="77777777" w:rsidR="006B1BC0" w:rsidRPr="00B04215" w:rsidRDefault="008E4CED" w:rsidP="006B1BC0">
      <w:pPr>
        <w:ind w:left="1416"/>
        <w:rPr>
          <w:i/>
          <w:sz w:val="20"/>
          <w:szCs w:val="20"/>
          <w:lang w:val="en-GB"/>
        </w:rPr>
      </w:pPr>
      <w:r w:rsidRPr="00B04215">
        <w:rPr>
          <w:i/>
          <w:sz w:val="20"/>
          <w:szCs w:val="20"/>
          <w:lang w:val="en-GB"/>
        </w:rPr>
        <w:t xml:space="preserve">     </w:t>
      </w:r>
      <w:r w:rsidR="006B1BC0" w:rsidRPr="00B04215">
        <w:rPr>
          <w:i/>
          <w:sz w:val="20"/>
          <w:szCs w:val="20"/>
          <w:lang w:val="en-GB"/>
        </w:rPr>
        <w:t>.......................................................................................................................</w:t>
      </w:r>
    </w:p>
    <w:sectPr w:rsidR="006B1BC0" w:rsidRPr="00B04215" w:rsidSect="00550C7C">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A3B20" w14:textId="77777777" w:rsidR="00CD29ED" w:rsidRDefault="00CD29ED" w:rsidP="00A915F3">
      <w:r>
        <w:separator/>
      </w:r>
    </w:p>
  </w:endnote>
  <w:endnote w:type="continuationSeparator" w:id="0">
    <w:p w14:paraId="1B1E3048" w14:textId="77777777" w:rsidR="00CD29ED" w:rsidRDefault="00CD29ED"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3115F" w14:textId="77777777" w:rsidR="00CD29ED" w:rsidRDefault="00CD29ED" w:rsidP="00A915F3">
      <w:r>
        <w:separator/>
      </w:r>
    </w:p>
  </w:footnote>
  <w:footnote w:type="continuationSeparator" w:id="0">
    <w:p w14:paraId="3726505C" w14:textId="77777777" w:rsidR="00CD29ED" w:rsidRDefault="00CD29ED"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11FA2" w14:textId="77777777" w:rsidR="008E4CED" w:rsidRPr="00EE2575" w:rsidRDefault="008E4CED" w:rsidP="008E4CED">
    <w:pPr>
      <w:jc w:val="right"/>
      <w:rPr>
        <w:b/>
        <w:sz w:val="16"/>
        <w:szCs w:val="16"/>
        <w:lang w:val="en-GB"/>
      </w:rPr>
    </w:pPr>
  </w:p>
  <w:p w14:paraId="46A79658"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D2E449E"/>
    <w:multiLevelType w:val="hybridMultilevel"/>
    <w:tmpl w:val="7122A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29692855">
    <w:abstractNumId w:val="0"/>
  </w:num>
  <w:num w:numId="2" w16cid:durableId="528642273">
    <w:abstractNumId w:val="1"/>
  </w:num>
  <w:num w:numId="3" w16cid:durableId="1607348117">
    <w:abstractNumId w:val="4"/>
  </w:num>
  <w:num w:numId="4" w16cid:durableId="1591038620">
    <w:abstractNumId w:val="3"/>
  </w:num>
  <w:num w:numId="5" w16cid:durableId="907153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1E01"/>
    <w:rsid w:val="00052FC0"/>
    <w:rsid w:val="00066876"/>
    <w:rsid w:val="00073633"/>
    <w:rsid w:val="0008397D"/>
    <w:rsid w:val="00083F5D"/>
    <w:rsid w:val="00090352"/>
    <w:rsid w:val="0009185B"/>
    <w:rsid w:val="00097FF7"/>
    <w:rsid w:val="000B1BA9"/>
    <w:rsid w:val="000D0563"/>
    <w:rsid w:val="000D1B57"/>
    <w:rsid w:val="00114080"/>
    <w:rsid w:val="00131A4E"/>
    <w:rsid w:val="00143782"/>
    <w:rsid w:val="0014689D"/>
    <w:rsid w:val="00163DDF"/>
    <w:rsid w:val="00170399"/>
    <w:rsid w:val="001A7134"/>
    <w:rsid w:val="001A7591"/>
    <w:rsid w:val="001B23DB"/>
    <w:rsid w:val="001B573C"/>
    <w:rsid w:val="001D2ACC"/>
    <w:rsid w:val="001F41FE"/>
    <w:rsid w:val="001F55D6"/>
    <w:rsid w:val="001F68E3"/>
    <w:rsid w:val="002021FB"/>
    <w:rsid w:val="002036DE"/>
    <w:rsid w:val="00226C78"/>
    <w:rsid w:val="00242863"/>
    <w:rsid w:val="002638B5"/>
    <w:rsid w:val="002C4E6D"/>
    <w:rsid w:val="002D2725"/>
    <w:rsid w:val="002F5AF6"/>
    <w:rsid w:val="00310014"/>
    <w:rsid w:val="00314B9F"/>
    <w:rsid w:val="003244FE"/>
    <w:rsid w:val="00336C9C"/>
    <w:rsid w:val="00344809"/>
    <w:rsid w:val="00390698"/>
    <w:rsid w:val="003A7CAC"/>
    <w:rsid w:val="003E66DA"/>
    <w:rsid w:val="003E7EF3"/>
    <w:rsid w:val="00420FCD"/>
    <w:rsid w:val="00442F73"/>
    <w:rsid w:val="00471B65"/>
    <w:rsid w:val="00474ACA"/>
    <w:rsid w:val="004C1486"/>
    <w:rsid w:val="004D0F4E"/>
    <w:rsid w:val="004E5C4C"/>
    <w:rsid w:val="00536B6C"/>
    <w:rsid w:val="00540AA2"/>
    <w:rsid w:val="00550C7C"/>
    <w:rsid w:val="00552FC0"/>
    <w:rsid w:val="0057173C"/>
    <w:rsid w:val="0058695B"/>
    <w:rsid w:val="0058769B"/>
    <w:rsid w:val="005B128B"/>
    <w:rsid w:val="005B7F7C"/>
    <w:rsid w:val="005D4115"/>
    <w:rsid w:val="005E1E51"/>
    <w:rsid w:val="005E379F"/>
    <w:rsid w:val="005E412A"/>
    <w:rsid w:val="005E476D"/>
    <w:rsid w:val="005F6846"/>
    <w:rsid w:val="0060594E"/>
    <w:rsid w:val="006124C7"/>
    <w:rsid w:val="00643027"/>
    <w:rsid w:val="006537F0"/>
    <w:rsid w:val="006A1EB7"/>
    <w:rsid w:val="006B18FB"/>
    <w:rsid w:val="006B1BC0"/>
    <w:rsid w:val="006C5A5A"/>
    <w:rsid w:val="006E3640"/>
    <w:rsid w:val="006E6844"/>
    <w:rsid w:val="006E765E"/>
    <w:rsid w:val="006F4A06"/>
    <w:rsid w:val="006F7F23"/>
    <w:rsid w:val="007007AB"/>
    <w:rsid w:val="007036DD"/>
    <w:rsid w:val="00705901"/>
    <w:rsid w:val="0073495B"/>
    <w:rsid w:val="00736C6B"/>
    <w:rsid w:val="00750BFB"/>
    <w:rsid w:val="00764997"/>
    <w:rsid w:val="00767710"/>
    <w:rsid w:val="00777365"/>
    <w:rsid w:val="00797630"/>
    <w:rsid w:val="007C198E"/>
    <w:rsid w:val="007E16CF"/>
    <w:rsid w:val="007E2C60"/>
    <w:rsid w:val="00801E5B"/>
    <w:rsid w:val="008053BF"/>
    <w:rsid w:val="00817AE2"/>
    <w:rsid w:val="0082435C"/>
    <w:rsid w:val="00864042"/>
    <w:rsid w:val="008643F7"/>
    <w:rsid w:val="00882017"/>
    <w:rsid w:val="008A3501"/>
    <w:rsid w:val="008B783C"/>
    <w:rsid w:val="008D51CA"/>
    <w:rsid w:val="008D61DF"/>
    <w:rsid w:val="008D74AA"/>
    <w:rsid w:val="008E4CED"/>
    <w:rsid w:val="008E5131"/>
    <w:rsid w:val="008F78F6"/>
    <w:rsid w:val="0090701E"/>
    <w:rsid w:val="00943375"/>
    <w:rsid w:val="0097226B"/>
    <w:rsid w:val="0098766F"/>
    <w:rsid w:val="009B0AA5"/>
    <w:rsid w:val="009D4F6F"/>
    <w:rsid w:val="009F308C"/>
    <w:rsid w:val="00A05915"/>
    <w:rsid w:val="00A14B3F"/>
    <w:rsid w:val="00A153F4"/>
    <w:rsid w:val="00A33878"/>
    <w:rsid w:val="00A342C3"/>
    <w:rsid w:val="00A34A6C"/>
    <w:rsid w:val="00A54F5C"/>
    <w:rsid w:val="00A72660"/>
    <w:rsid w:val="00A915F3"/>
    <w:rsid w:val="00A93DE9"/>
    <w:rsid w:val="00A952A9"/>
    <w:rsid w:val="00AB64FA"/>
    <w:rsid w:val="00AC669C"/>
    <w:rsid w:val="00AE2D51"/>
    <w:rsid w:val="00AE3935"/>
    <w:rsid w:val="00AE3D74"/>
    <w:rsid w:val="00AF05CB"/>
    <w:rsid w:val="00B04215"/>
    <w:rsid w:val="00B169F0"/>
    <w:rsid w:val="00B23702"/>
    <w:rsid w:val="00B25045"/>
    <w:rsid w:val="00B34F44"/>
    <w:rsid w:val="00B41BAF"/>
    <w:rsid w:val="00B41F84"/>
    <w:rsid w:val="00B45801"/>
    <w:rsid w:val="00B77969"/>
    <w:rsid w:val="00B821DE"/>
    <w:rsid w:val="00B85710"/>
    <w:rsid w:val="00B938D4"/>
    <w:rsid w:val="00BD31F1"/>
    <w:rsid w:val="00BD6248"/>
    <w:rsid w:val="00BF02D2"/>
    <w:rsid w:val="00BF73F1"/>
    <w:rsid w:val="00C131DE"/>
    <w:rsid w:val="00C30EB0"/>
    <w:rsid w:val="00C33887"/>
    <w:rsid w:val="00C54397"/>
    <w:rsid w:val="00C633BF"/>
    <w:rsid w:val="00CB55C9"/>
    <w:rsid w:val="00CD29ED"/>
    <w:rsid w:val="00CD4158"/>
    <w:rsid w:val="00CD6B20"/>
    <w:rsid w:val="00CF1736"/>
    <w:rsid w:val="00D229B7"/>
    <w:rsid w:val="00D26BE0"/>
    <w:rsid w:val="00D7169B"/>
    <w:rsid w:val="00D83C17"/>
    <w:rsid w:val="00D9599C"/>
    <w:rsid w:val="00DC78F8"/>
    <w:rsid w:val="00DE7FE3"/>
    <w:rsid w:val="00DF1503"/>
    <w:rsid w:val="00E37819"/>
    <w:rsid w:val="00E50595"/>
    <w:rsid w:val="00E51073"/>
    <w:rsid w:val="00E552CE"/>
    <w:rsid w:val="00E57F3F"/>
    <w:rsid w:val="00E73785"/>
    <w:rsid w:val="00EB3A65"/>
    <w:rsid w:val="00ED41F0"/>
    <w:rsid w:val="00EE2575"/>
    <w:rsid w:val="00EE35D9"/>
    <w:rsid w:val="00EF5351"/>
    <w:rsid w:val="00EF790A"/>
    <w:rsid w:val="00F13B43"/>
    <w:rsid w:val="00F20B74"/>
    <w:rsid w:val="00F2222E"/>
    <w:rsid w:val="00F23D10"/>
    <w:rsid w:val="00F55336"/>
    <w:rsid w:val="00F62B26"/>
    <w:rsid w:val="00F761C0"/>
    <w:rsid w:val="00FC4CB0"/>
    <w:rsid w:val="00FE015A"/>
    <w:rsid w:val="00FE3ADB"/>
    <w:rsid w:val="00FF4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BDEEEC"/>
  <w15:docId w15:val="{CF174E14-57F8-4513-949F-438929F9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412A"/>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5E412A"/>
    <w:rPr>
      <w:rFonts w:ascii="Symbol" w:hAnsi="Symbol"/>
    </w:rPr>
  </w:style>
  <w:style w:type="character" w:customStyle="1" w:styleId="WW8Num2z1">
    <w:name w:val="WW8Num2z1"/>
    <w:rsid w:val="005E412A"/>
    <w:rPr>
      <w:rFonts w:ascii="Courier New" w:hAnsi="Courier New" w:cs="Courier New"/>
    </w:rPr>
  </w:style>
  <w:style w:type="character" w:customStyle="1" w:styleId="WW8Num2z2">
    <w:name w:val="WW8Num2z2"/>
    <w:rsid w:val="005E412A"/>
    <w:rPr>
      <w:rFonts w:ascii="Wingdings" w:hAnsi="Wingdings"/>
    </w:rPr>
  </w:style>
  <w:style w:type="character" w:customStyle="1" w:styleId="WW8Num3z0">
    <w:name w:val="WW8Num3z0"/>
    <w:rsid w:val="005E412A"/>
    <w:rPr>
      <w:rFonts w:ascii="Symbol" w:hAnsi="Symbol"/>
    </w:rPr>
  </w:style>
  <w:style w:type="character" w:customStyle="1" w:styleId="WW8Num3z1">
    <w:name w:val="WW8Num3z1"/>
    <w:rsid w:val="005E412A"/>
    <w:rPr>
      <w:rFonts w:ascii="Courier New" w:hAnsi="Courier New" w:cs="Courier New"/>
    </w:rPr>
  </w:style>
  <w:style w:type="character" w:customStyle="1" w:styleId="WW8Num3z2">
    <w:name w:val="WW8Num3z2"/>
    <w:rsid w:val="005E412A"/>
    <w:rPr>
      <w:rFonts w:ascii="Wingdings" w:hAnsi="Wingdings"/>
    </w:rPr>
  </w:style>
  <w:style w:type="character" w:customStyle="1" w:styleId="WW8Num4z0">
    <w:name w:val="WW8Num4z0"/>
    <w:rsid w:val="005E412A"/>
    <w:rPr>
      <w:rFonts w:ascii="Symbol" w:hAnsi="Symbol"/>
    </w:rPr>
  </w:style>
  <w:style w:type="character" w:customStyle="1" w:styleId="WW8Num4z1">
    <w:name w:val="WW8Num4z1"/>
    <w:rsid w:val="005E412A"/>
    <w:rPr>
      <w:rFonts w:ascii="Courier New" w:hAnsi="Courier New" w:cs="Courier New"/>
    </w:rPr>
  </w:style>
  <w:style w:type="character" w:customStyle="1" w:styleId="WW8Num4z2">
    <w:name w:val="WW8Num4z2"/>
    <w:rsid w:val="005E412A"/>
    <w:rPr>
      <w:rFonts w:ascii="Wingdings" w:hAnsi="Wingdings"/>
    </w:rPr>
  </w:style>
  <w:style w:type="character" w:customStyle="1" w:styleId="WW8Num5z0">
    <w:name w:val="WW8Num5z0"/>
    <w:rsid w:val="005E412A"/>
    <w:rPr>
      <w:rFonts w:ascii="Symbol" w:hAnsi="Symbol"/>
    </w:rPr>
  </w:style>
  <w:style w:type="character" w:customStyle="1" w:styleId="WW8Num5z1">
    <w:name w:val="WW8Num5z1"/>
    <w:rsid w:val="005E412A"/>
    <w:rPr>
      <w:rFonts w:ascii="Courier New" w:hAnsi="Courier New" w:cs="Courier New"/>
    </w:rPr>
  </w:style>
  <w:style w:type="character" w:customStyle="1" w:styleId="WW8Num5z2">
    <w:name w:val="WW8Num5z2"/>
    <w:rsid w:val="005E412A"/>
    <w:rPr>
      <w:rFonts w:ascii="Wingdings" w:hAnsi="Wingdings"/>
    </w:rPr>
  </w:style>
  <w:style w:type="character" w:customStyle="1" w:styleId="WW8Num6z0">
    <w:name w:val="WW8Num6z0"/>
    <w:rsid w:val="005E412A"/>
    <w:rPr>
      <w:rFonts w:ascii="Wingdings" w:hAnsi="Wingdings"/>
    </w:rPr>
  </w:style>
  <w:style w:type="character" w:customStyle="1" w:styleId="WW8Num6z1">
    <w:name w:val="WW8Num6z1"/>
    <w:rsid w:val="005E412A"/>
    <w:rPr>
      <w:rFonts w:ascii="Courier New" w:hAnsi="Courier New" w:cs="Courier New"/>
    </w:rPr>
  </w:style>
  <w:style w:type="character" w:customStyle="1" w:styleId="WW8Num6z3">
    <w:name w:val="WW8Num6z3"/>
    <w:rsid w:val="005E412A"/>
    <w:rPr>
      <w:rFonts w:ascii="Symbol" w:hAnsi="Symbol"/>
    </w:rPr>
  </w:style>
  <w:style w:type="character" w:customStyle="1" w:styleId="WW8Num7z0">
    <w:name w:val="WW8Num7z0"/>
    <w:rsid w:val="005E412A"/>
    <w:rPr>
      <w:rFonts w:ascii="Symbol" w:hAnsi="Symbol"/>
    </w:rPr>
  </w:style>
  <w:style w:type="character" w:customStyle="1" w:styleId="WW8Num7z1">
    <w:name w:val="WW8Num7z1"/>
    <w:rsid w:val="005E412A"/>
    <w:rPr>
      <w:rFonts w:ascii="Courier New" w:hAnsi="Courier New" w:cs="Courier New"/>
    </w:rPr>
  </w:style>
  <w:style w:type="character" w:customStyle="1" w:styleId="WW8Num7z2">
    <w:name w:val="WW8Num7z2"/>
    <w:rsid w:val="005E412A"/>
    <w:rPr>
      <w:rFonts w:ascii="Wingdings" w:hAnsi="Wingdings"/>
    </w:rPr>
  </w:style>
  <w:style w:type="character" w:customStyle="1" w:styleId="WW8Num8z0">
    <w:name w:val="WW8Num8z0"/>
    <w:rsid w:val="005E412A"/>
    <w:rPr>
      <w:rFonts w:ascii="Wingdings" w:hAnsi="Wingdings"/>
    </w:rPr>
  </w:style>
  <w:style w:type="character" w:customStyle="1" w:styleId="WW8Num8z1">
    <w:name w:val="WW8Num8z1"/>
    <w:rsid w:val="005E412A"/>
    <w:rPr>
      <w:rFonts w:ascii="Courier New" w:hAnsi="Courier New" w:cs="Courier New"/>
    </w:rPr>
  </w:style>
  <w:style w:type="character" w:customStyle="1" w:styleId="WW8Num8z3">
    <w:name w:val="WW8Num8z3"/>
    <w:rsid w:val="005E412A"/>
    <w:rPr>
      <w:rFonts w:ascii="Symbol" w:hAnsi="Symbol"/>
    </w:rPr>
  </w:style>
  <w:style w:type="character" w:customStyle="1" w:styleId="WW8Num9z0">
    <w:name w:val="WW8Num9z0"/>
    <w:rsid w:val="005E412A"/>
    <w:rPr>
      <w:rFonts w:ascii="Symbol" w:hAnsi="Symbol"/>
    </w:rPr>
  </w:style>
  <w:style w:type="character" w:customStyle="1" w:styleId="WW8Num9z1">
    <w:name w:val="WW8Num9z1"/>
    <w:rsid w:val="005E412A"/>
    <w:rPr>
      <w:rFonts w:ascii="Courier New" w:hAnsi="Courier New" w:cs="Courier New"/>
    </w:rPr>
  </w:style>
  <w:style w:type="character" w:customStyle="1" w:styleId="WW8Num9z2">
    <w:name w:val="WW8Num9z2"/>
    <w:rsid w:val="005E412A"/>
    <w:rPr>
      <w:rFonts w:ascii="Wingdings" w:hAnsi="Wingdings"/>
    </w:rPr>
  </w:style>
  <w:style w:type="character" w:customStyle="1" w:styleId="WW8Num10z0">
    <w:name w:val="WW8Num10z0"/>
    <w:rsid w:val="005E412A"/>
    <w:rPr>
      <w:rFonts w:ascii="Wingdings" w:hAnsi="Wingdings"/>
    </w:rPr>
  </w:style>
  <w:style w:type="character" w:customStyle="1" w:styleId="WW8Num10z1">
    <w:name w:val="WW8Num10z1"/>
    <w:rsid w:val="005E412A"/>
    <w:rPr>
      <w:rFonts w:ascii="Courier New" w:hAnsi="Courier New" w:cs="Courier New"/>
    </w:rPr>
  </w:style>
  <w:style w:type="character" w:customStyle="1" w:styleId="WW8Num10z3">
    <w:name w:val="WW8Num10z3"/>
    <w:rsid w:val="005E412A"/>
    <w:rPr>
      <w:rFonts w:ascii="Symbol" w:hAnsi="Symbol"/>
    </w:rPr>
  </w:style>
  <w:style w:type="character" w:customStyle="1" w:styleId="WW8Num11z0">
    <w:name w:val="WW8Num11z0"/>
    <w:rsid w:val="005E412A"/>
    <w:rPr>
      <w:rFonts w:ascii="Symbol" w:hAnsi="Symbol"/>
    </w:rPr>
  </w:style>
  <w:style w:type="character" w:customStyle="1" w:styleId="WW8Num11z1">
    <w:name w:val="WW8Num11z1"/>
    <w:rsid w:val="005E412A"/>
    <w:rPr>
      <w:rFonts w:ascii="Courier New" w:hAnsi="Courier New" w:cs="Courier New"/>
    </w:rPr>
  </w:style>
  <w:style w:type="character" w:customStyle="1" w:styleId="WW8Num11z2">
    <w:name w:val="WW8Num11z2"/>
    <w:rsid w:val="005E412A"/>
    <w:rPr>
      <w:rFonts w:ascii="Wingdings" w:hAnsi="Wingdings"/>
    </w:rPr>
  </w:style>
  <w:style w:type="character" w:customStyle="1" w:styleId="WW8Num12z0">
    <w:name w:val="WW8Num12z0"/>
    <w:rsid w:val="005E412A"/>
    <w:rPr>
      <w:rFonts w:ascii="Wingdings" w:hAnsi="Wingdings"/>
    </w:rPr>
  </w:style>
  <w:style w:type="character" w:customStyle="1" w:styleId="WW8Num12z1">
    <w:name w:val="WW8Num12z1"/>
    <w:rsid w:val="005E412A"/>
    <w:rPr>
      <w:rFonts w:ascii="Courier New" w:hAnsi="Courier New" w:cs="Courier New"/>
    </w:rPr>
  </w:style>
  <w:style w:type="character" w:customStyle="1" w:styleId="WW8Num12z3">
    <w:name w:val="WW8Num12z3"/>
    <w:rsid w:val="005E412A"/>
    <w:rPr>
      <w:rFonts w:ascii="Symbol" w:hAnsi="Symbol"/>
    </w:rPr>
  </w:style>
  <w:style w:type="character" w:customStyle="1" w:styleId="WW8Num13z0">
    <w:name w:val="WW8Num13z0"/>
    <w:rsid w:val="005E412A"/>
    <w:rPr>
      <w:rFonts w:ascii="Symbol" w:hAnsi="Symbol"/>
    </w:rPr>
  </w:style>
  <w:style w:type="character" w:customStyle="1" w:styleId="WW8Num13z1">
    <w:name w:val="WW8Num13z1"/>
    <w:rsid w:val="005E412A"/>
    <w:rPr>
      <w:rFonts w:ascii="Courier New" w:hAnsi="Courier New" w:cs="Courier New"/>
    </w:rPr>
  </w:style>
  <w:style w:type="character" w:customStyle="1" w:styleId="WW8Num13z2">
    <w:name w:val="WW8Num13z2"/>
    <w:rsid w:val="005E412A"/>
    <w:rPr>
      <w:rFonts w:ascii="Wingdings" w:hAnsi="Wingdings"/>
    </w:rPr>
  </w:style>
  <w:style w:type="character" w:customStyle="1" w:styleId="WW8Num14z0">
    <w:name w:val="WW8Num14z0"/>
    <w:rsid w:val="005E412A"/>
    <w:rPr>
      <w:rFonts w:ascii="Wingdings" w:hAnsi="Wingdings"/>
    </w:rPr>
  </w:style>
  <w:style w:type="character" w:customStyle="1" w:styleId="WW8Num14z1">
    <w:name w:val="WW8Num14z1"/>
    <w:rsid w:val="005E412A"/>
    <w:rPr>
      <w:rFonts w:ascii="Courier New" w:hAnsi="Courier New" w:cs="Courier New"/>
    </w:rPr>
  </w:style>
  <w:style w:type="character" w:customStyle="1" w:styleId="WW8Num14z3">
    <w:name w:val="WW8Num14z3"/>
    <w:rsid w:val="005E412A"/>
    <w:rPr>
      <w:rFonts w:ascii="Symbol" w:hAnsi="Symbol"/>
    </w:rPr>
  </w:style>
  <w:style w:type="character" w:customStyle="1" w:styleId="Domylnaczcionkaakapitu1">
    <w:name w:val="Domyślna czcionka akapitu1"/>
    <w:rsid w:val="005E412A"/>
  </w:style>
  <w:style w:type="character" w:customStyle="1" w:styleId="PodtytuZnak">
    <w:name w:val="Podtytuł Znak"/>
    <w:rsid w:val="005E412A"/>
    <w:rPr>
      <w:rFonts w:ascii="Cambria" w:eastAsia="Times New Roman" w:hAnsi="Cambria" w:cs="Times New Roman"/>
      <w:sz w:val="24"/>
      <w:szCs w:val="24"/>
    </w:rPr>
  </w:style>
  <w:style w:type="paragraph" w:customStyle="1" w:styleId="Nagwek1">
    <w:name w:val="Nagłówek1"/>
    <w:basedOn w:val="Normalny"/>
    <w:next w:val="Tekstpodstawowy"/>
    <w:rsid w:val="005E412A"/>
    <w:pPr>
      <w:keepNext/>
      <w:spacing w:before="240" w:after="120"/>
    </w:pPr>
    <w:rPr>
      <w:rFonts w:ascii="Arial" w:eastAsia="Arial Unicode MS" w:hAnsi="Arial" w:cs="Tahoma"/>
      <w:sz w:val="28"/>
      <w:szCs w:val="28"/>
    </w:rPr>
  </w:style>
  <w:style w:type="paragraph" w:styleId="Tekstpodstawowy">
    <w:name w:val="Body Text"/>
    <w:basedOn w:val="Normalny"/>
    <w:rsid w:val="005E412A"/>
    <w:pPr>
      <w:spacing w:after="120"/>
    </w:pPr>
  </w:style>
  <w:style w:type="paragraph" w:styleId="Lista">
    <w:name w:val="List"/>
    <w:basedOn w:val="Tekstpodstawowy"/>
    <w:rsid w:val="005E412A"/>
    <w:rPr>
      <w:rFonts w:cs="Tahoma"/>
    </w:rPr>
  </w:style>
  <w:style w:type="paragraph" w:customStyle="1" w:styleId="Podpis1">
    <w:name w:val="Podpis1"/>
    <w:basedOn w:val="Normalny"/>
    <w:rsid w:val="005E412A"/>
    <w:pPr>
      <w:suppressLineNumbers/>
      <w:spacing w:before="120" w:after="120"/>
    </w:pPr>
    <w:rPr>
      <w:rFonts w:cs="Tahoma"/>
      <w:i/>
      <w:iCs/>
    </w:rPr>
  </w:style>
  <w:style w:type="paragraph" w:customStyle="1" w:styleId="Indeks">
    <w:name w:val="Indeks"/>
    <w:basedOn w:val="Normalny"/>
    <w:rsid w:val="005E412A"/>
    <w:pPr>
      <w:suppressLineNumbers/>
    </w:pPr>
    <w:rPr>
      <w:rFonts w:cs="Tahoma"/>
    </w:rPr>
  </w:style>
  <w:style w:type="paragraph" w:styleId="Tekstdymka">
    <w:name w:val="Balloon Text"/>
    <w:basedOn w:val="Normalny"/>
    <w:rsid w:val="005E412A"/>
    <w:rPr>
      <w:rFonts w:ascii="Tahoma" w:hAnsi="Tahoma" w:cs="Tahoma"/>
      <w:sz w:val="16"/>
      <w:szCs w:val="16"/>
    </w:rPr>
  </w:style>
  <w:style w:type="paragraph" w:styleId="Podtytu">
    <w:name w:val="Subtitle"/>
    <w:basedOn w:val="Normalny"/>
    <w:next w:val="Normalny"/>
    <w:qFormat/>
    <w:rsid w:val="005E412A"/>
    <w:pPr>
      <w:spacing w:after="60"/>
      <w:jc w:val="center"/>
    </w:pPr>
    <w:rPr>
      <w:rFonts w:ascii="Cambria" w:hAnsi="Cambria"/>
    </w:rPr>
  </w:style>
  <w:style w:type="paragraph" w:customStyle="1" w:styleId="Zawartotabeli">
    <w:name w:val="Zawartość tabeli"/>
    <w:basedOn w:val="Normalny"/>
    <w:rsid w:val="005E412A"/>
    <w:pPr>
      <w:suppressLineNumbers/>
    </w:pPr>
  </w:style>
  <w:style w:type="paragraph" w:customStyle="1" w:styleId="Nagwektabeli">
    <w:name w:val="Nagłówek tabeli"/>
    <w:basedOn w:val="Zawartotabeli"/>
    <w:rsid w:val="005E412A"/>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B938D4"/>
    <w:pPr>
      <w:ind w:left="720"/>
      <w:contextualSpacing/>
    </w:pPr>
  </w:style>
  <w:style w:type="character" w:customStyle="1" w:styleId="ts-alignment-element">
    <w:name w:val="ts-alignment-element"/>
    <w:basedOn w:val="Domylnaczcionkaakapitu"/>
    <w:rsid w:val="008E5131"/>
  </w:style>
  <w:style w:type="paragraph" w:styleId="Bezodstpw">
    <w:name w:val="No Spacing"/>
    <w:uiPriority w:val="1"/>
    <w:qFormat/>
    <w:rsid w:val="00B821DE"/>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319">
      <w:bodyDiv w:val="1"/>
      <w:marLeft w:val="0"/>
      <w:marRight w:val="0"/>
      <w:marTop w:val="0"/>
      <w:marBottom w:val="0"/>
      <w:divBdr>
        <w:top w:val="none" w:sz="0" w:space="0" w:color="auto"/>
        <w:left w:val="none" w:sz="0" w:space="0" w:color="auto"/>
        <w:bottom w:val="none" w:sz="0" w:space="0" w:color="auto"/>
        <w:right w:val="none" w:sz="0" w:space="0" w:color="auto"/>
      </w:divBdr>
    </w:div>
    <w:div w:id="9067088">
      <w:bodyDiv w:val="1"/>
      <w:marLeft w:val="0"/>
      <w:marRight w:val="0"/>
      <w:marTop w:val="0"/>
      <w:marBottom w:val="0"/>
      <w:divBdr>
        <w:top w:val="none" w:sz="0" w:space="0" w:color="auto"/>
        <w:left w:val="none" w:sz="0" w:space="0" w:color="auto"/>
        <w:bottom w:val="none" w:sz="0" w:space="0" w:color="auto"/>
        <w:right w:val="none" w:sz="0" w:space="0" w:color="auto"/>
      </w:divBdr>
    </w:div>
    <w:div w:id="28341047">
      <w:bodyDiv w:val="1"/>
      <w:marLeft w:val="0"/>
      <w:marRight w:val="0"/>
      <w:marTop w:val="0"/>
      <w:marBottom w:val="0"/>
      <w:divBdr>
        <w:top w:val="none" w:sz="0" w:space="0" w:color="auto"/>
        <w:left w:val="none" w:sz="0" w:space="0" w:color="auto"/>
        <w:bottom w:val="none" w:sz="0" w:space="0" w:color="auto"/>
        <w:right w:val="none" w:sz="0" w:space="0" w:color="auto"/>
      </w:divBdr>
    </w:div>
    <w:div w:id="546768871">
      <w:bodyDiv w:val="1"/>
      <w:marLeft w:val="0"/>
      <w:marRight w:val="0"/>
      <w:marTop w:val="0"/>
      <w:marBottom w:val="0"/>
      <w:divBdr>
        <w:top w:val="none" w:sz="0" w:space="0" w:color="auto"/>
        <w:left w:val="none" w:sz="0" w:space="0" w:color="auto"/>
        <w:bottom w:val="none" w:sz="0" w:space="0" w:color="auto"/>
        <w:right w:val="none" w:sz="0" w:space="0" w:color="auto"/>
      </w:divBdr>
    </w:div>
    <w:div w:id="714234654">
      <w:bodyDiv w:val="1"/>
      <w:marLeft w:val="0"/>
      <w:marRight w:val="0"/>
      <w:marTop w:val="0"/>
      <w:marBottom w:val="0"/>
      <w:divBdr>
        <w:top w:val="none" w:sz="0" w:space="0" w:color="auto"/>
        <w:left w:val="none" w:sz="0" w:space="0" w:color="auto"/>
        <w:bottom w:val="none" w:sz="0" w:space="0" w:color="auto"/>
        <w:right w:val="none" w:sz="0" w:space="0" w:color="auto"/>
      </w:divBdr>
    </w:div>
    <w:div w:id="1006249859">
      <w:bodyDiv w:val="1"/>
      <w:marLeft w:val="0"/>
      <w:marRight w:val="0"/>
      <w:marTop w:val="0"/>
      <w:marBottom w:val="0"/>
      <w:divBdr>
        <w:top w:val="none" w:sz="0" w:space="0" w:color="auto"/>
        <w:left w:val="none" w:sz="0" w:space="0" w:color="auto"/>
        <w:bottom w:val="none" w:sz="0" w:space="0" w:color="auto"/>
        <w:right w:val="none" w:sz="0" w:space="0" w:color="auto"/>
      </w:divBdr>
    </w:div>
    <w:div w:id="1086726674">
      <w:bodyDiv w:val="1"/>
      <w:marLeft w:val="0"/>
      <w:marRight w:val="0"/>
      <w:marTop w:val="0"/>
      <w:marBottom w:val="0"/>
      <w:divBdr>
        <w:top w:val="none" w:sz="0" w:space="0" w:color="auto"/>
        <w:left w:val="none" w:sz="0" w:space="0" w:color="auto"/>
        <w:bottom w:val="none" w:sz="0" w:space="0" w:color="auto"/>
        <w:right w:val="none" w:sz="0" w:space="0" w:color="auto"/>
      </w:divBdr>
    </w:div>
    <w:div w:id="1643727270">
      <w:bodyDiv w:val="1"/>
      <w:marLeft w:val="0"/>
      <w:marRight w:val="0"/>
      <w:marTop w:val="0"/>
      <w:marBottom w:val="0"/>
      <w:divBdr>
        <w:top w:val="none" w:sz="0" w:space="0" w:color="auto"/>
        <w:left w:val="none" w:sz="0" w:space="0" w:color="auto"/>
        <w:bottom w:val="none" w:sz="0" w:space="0" w:color="auto"/>
        <w:right w:val="none" w:sz="0" w:space="0" w:color="auto"/>
      </w:divBdr>
    </w:div>
    <w:div w:id="1739670497">
      <w:bodyDiv w:val="1"/>
      <w:marLeft w:val="0"/>
      <w:marRight w:val="0"/>
      <w:marTop w:val="0"/>
      <w:marBottom w:val="0"/>
      <w:divBdr>
        <w:top w:val="none" w:sz="0" w:space="0" w:color="auto"/>
        <w:left w:val="none" w:sz="0" w:space="0" w:color="auto"/>
        <w:bottom w:val="none" w:sz="0" w:space="0" w:color="auto"/>
        <w:right w:val="none" w:sz="0" w:space="0" w:color="auto"/>
      </w:divBdr>
    </w:div>
    <w:div w:id="182847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33635-1283-4861-8DFA-259A8299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1525</Words>
  <Characters>9150</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19</cp:revision>
  <cp:lastPrinted>2018-11-26T13:14:00Z</cp:lastPrinted>
  <dcterms:created xsi:type="dcterms:W3CDTF">2020-03-22T14:32:00Z</dcterms:created>
  <dcterms:modified xsi:type="dcterms:W3CDTF">2024-08-20T20:24:00Z</dcterms:modified>
</cp:coreProperties>
</file>