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53673" w14:textId="77777777" w:rsidR="008E4CED" w:rsidRPr="00AD4CCA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3A869E30" w14:textId="77777777" w:rsidR="0058769B" w:rsidRPr="00AD4CCA" w:rsidRDefault="006B18FB">
      <w:pPr>
        <w:jc w:val="center"/>
        <w:rPr>
          <w:b/>
          <w:caps/>
          <w:lang w:val="en-GB"/>
        </w:rPr>
      </w:pPr>
      <w:r w:rsidRPr="00AD4CCA">
        <w:rPr>
          <w:b/>
          <w:caps/>
          <w:lang w:val="en-GB"/>
        </w:rPr>
        <w:t xml:space="preserve">description of </w:t>
      </w:r>
      <w:r w:rsidR="00A33878" w:rsidRPr="00AD4CCA">
        <w:rPr>
          <w:b/>
          <w:caps/>
          <w:lang w:val="en-GB"/>
        </w:rPr>
        <w:t xml:space="preserve">the </w:t>
      </w:r>
      <w:r w:rsidR="0058769B" w:rsidRPr="00AD4CCA">
        <w:rPr>
          <w:b/>
          <w:caps/>
          <w:lang w:val="en-GB"/>
        </w:rPr>
        <w:t xml:space="preserve">course of study </w:t>
      </w:r>
    </w:p>
    <w:p w14:paraId="596F6B0E" w14:textId="77777777" w:rsidR="0058769B" w:rsidRPr="00AD4CCA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AD4CCA" w14:paraId="45A0E928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AED33" w14:textId="77777777" w:rsidR="0058769B" w:rsidRPr="00AD4CCA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1A93B1" w14:textId="72519374" w:rsidR="0058769B" w:rsidRPr="00AD4CCA" w:rsidRDefault="002511D6" w:rsidP="003D3A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4CCA">
              <w:rPr>
                <w:b/>
                <w:bCs/>
                <w:color w:val="000000"/>
                <w:sz w:val="20"/>
                <w:szCs w:val="20"/>
              </w:rPr>
              <w:t>0231.8.FILA1</w:t>
            </w:r>
            <w:r w:rsidR="00B76C54" w:rsidRPr="00AD4CCA"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AD4CCA">
              <w:rPr>
                <w:b/>
                <w:bCs/>
                <w:color w:val="000000"/>
                <w:sz w:val="20"/>
                <w:szCs w:val="20"/>
              </w:rPr>
              <w:t>.D11</w:t>
            </w:r>
            <w:r w:rsidR="003D3AAD" w:rsidRPr="00AD4CCA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AD4CCA">
              <w:rPr>
                <w:b/>
                <w:bCs/>
                <w:color w:val="000000"/>
                <w:sz w:val="20"/>
                <w:szCs w:val="20"/>
              </w:rPr>
              <w:t>JPS</w:t>
            </w:r>
          </w:p>
        </w:tc>
      </w:tr>
      <w:tr w:rsidR="008E4CED" w:rsidRPr="00AD4CCA" w14:paraId="43C0A0D1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D871C" w14:textId="77777777" w:rsidR="0058769B" w:rsidRPr="00AD4CCA" w:rsidRDefault="0058769B">
            <w:pPr>
              <w:snapToGrid w:val="0"/>
              <w:rPr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Name of the course in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52660" w14:textId="77777777" w:rsidR="0058769B" w:rsidRPr="00AD4CCA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AD4CCA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DE53F" w14:textId="77777777" w:rsidR="0058769B" w:rsidRPr="00AD4CCA" w:rsidRDefault="002511D6" w:rsidP="006F359F">
            <w:pPr>
              <w:spacing w:before="100" w:beforeAutospacing="1"/>
              <w:jc w:val="center"/>
              <w:rPr>
                <w:sz w:val="20"/>
                <w:szCs w:val="20"/>
                <w:lang w:eastAsia="pl-PL"/>
              </w:rPr>
            </w:pPr>
            <w:r w:rsidRPr="00AD4CC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Język w procesie kształcenia</w:t>
            </w:r>
          </w:p>
        </w:tc>
      </w:tr>
      <w:tr w:rsidR="008E4CED" w:rsidRPr="00AD4CCA" w14:paraId="77819733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6403A" w14:textId="77777777" w:rsidR="0058769B" w:rsidRPr="00AD4CCA" w:rsidRDefault="0058769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AC3CA" w14:textId="77777777" w:rsidR="0058769B" w:rsidRPr="00AD4CCA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AD4CCA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0A9B" w14:textId="77777777" w:rsidR="0058769B" w:rsidRPr="00AD4CCA" w:rsidRDefault="002511D6" w:rsidP="00035342">
            <w:pPr>
              <w:pStyle w:val="NormalnyWeb"/>
              <w:spacing w:after="0"/>
              <w:jc w:val="center"/>
              <w:rPr>
                <w:sz w:val="20"/>
                <w:szCs w:val="20"/>
                <w:lang w:val="en-GB"/>
              </w:rPr>
            </w:pPr>
            <w:r w:rsidRPr="00AD4CCA">
              <w:rPr>
                <w:rStyle w:val="notranslate"/>
                <w:b/>
                <w:bCs/>
                <w:i/>
                <w:iCs/>
                <w:sz w:val="20"/>
                <w:szCs w:val="20"/>
              </w:rPr>
              <w:t xml:space="preserve">Language and </w:t>
            </w:r>
            <w:proofErr w:type="spellStart"/>
            <w:r w:rsidRPr="00AD4CCA">
              <w:rPr>
                <w:rStyle w:val="notranslate"/>
                <w:b/>
                <w:bCs/>
                <w:i/>
                <w:iCs/>
                <w:sz w:val="20"/>
                <w:szCs w:val="20"/>
              </w:rPr>
              <w:t>education</w:t>
            </w:r>
            <w:proofErr w:type="spellEnd"/>
          </w:p>
        </w:tc>
      </w:tr>
    </w:tbl>
    <w:p w14:paraId="419276E3" w14:textId="77777777" w:rsidR="0058769B" w:rsidRPr="00AD4CCA" w:rsidRDefault="0058769B">
      <w:pPr>
        <w:rPr>
          <w:b/>
          <w:sz w:val="20"/>
          <w:szCs w:val="20"/>
          <w:lang w:val="en-GB"/>
        </w:rPr>
      </w:pPr>
    </w:p>
    <w:p w14:paraId="2AE7C9F1" w14:textId="77777777" w:rsidR="0058769B" w:rsidRPr="00AD4CCA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AD4CCA">
        <w:rPr>
          <w:b/>
          <w:sz w:val="20"/>
          <w:szCs w:val="20"/>
          <w:lang w:val="en-GB"/>
        </w:rPr>
        <w:t xml:space="preserve">LOCATION OF </w:t>
      </w:r>
      <w:r w:rsidR="00EE2575" w:rsidRPr="00AD4CCA">
        <w:rPr>
          <w:b/>
          <w:sz w:val="20"/>
          <w:szCs w:val="20"/>
          <w:lang w:val="en-GB"/>
        </w:rPr>
        <w:t xml:space="preserve">THE </w:t>
      </w:r>
      <w:r w:rsidRPr="00AD4CCA">
        <w:rPr>
          <w:b/>
          <w:caps/>
          <w:sz w:val="20"/>
          <w:szCs w:val="20"/>
          <w:lang w:val="en-GB"/>
        </w:rPr>
        <w:t>course</w:t>
      </w:r>
      <w:r w:rsidRPr="00AD4CCA">
        <w:rPr>
          <w:b/>
          <w:sz w:val="20"/>
          <w:szCs w:val="20"/>
          <w:lang w:val="en-GB"/>
        </w:rPr>
        <w:t xml:space="preserve"> OF STUDY </w:t>
      </w:r>
      <w:r w:rsidRPr="00AD4CCA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AD4CCA" w14:paraId="6C5BDE06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F679" w14:textId="77777777" w:rsidR="0058769B" w:rsidRPr="00AD4CC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AD4CC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E4438" w14:textId="77777777" w:rsidR="0058769B" w:rsidRPr="00AD4CCA" w:rsidRDefault="00E55411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 xml:space="preserve">English </w:t>
            </w:r>
            <w:r w:rsidR="006F5E46" w:rsidRPr="00AD4CCA">
              <w:rPr>
                <w:b/>
                <w:sz w:val="20"/>
                <w:szCs w:val="20"/>
                <w:lang w:val="en-GB"/>
              </w:rPr>
              <w:t>Philology</w:t>
            </w:r>
          </w:p>
        </w:tc>
      </w:tr>
      <w:tr w:rsidR="00FC214B" w:rsidRPr="00AD4CCA" w14:paraId="22BD47D9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1898A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1.2. Mode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2244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Full-time studies, extramural</w:t>
            </w:r>
          </w:p>
        </w:tc>
      </w:tr>
      <w:tr w:rsidR="00FC214B" w:rsidRPr="00AD4CCA" w14:paraId="6DD1CCA7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A0BB3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1.3. Level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FB0E3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First degree</w:t>
            </w:r>
          </w:p>
        </w:tc>
      </w:tr>
      <w:tr w:rsidR="00FC214B" w:rsidRPr="00AD4CCA" w14:paraId="4E2E4EAA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1ADB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1.4. Profile of study*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40485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 xml:space="preserve">Practical </w:t>
            </w:r>
          </w:p>
        </w:tc>
      </w:tr>
      <w:tr w:rsidR="00FC214B" w:rsidRPr="00AD4CCA" w14:paraId="7C39DE3E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C9C68" w14:textId="77777777" w:rsidR="00FC214B" w:rsidRPr="00AD4CCA" w:rsidRDefault="00FC214B" w:rsidP="00D83C1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1.5.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93B03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AD4CCA">
              <w:rPr>
                <w:b/>
                <w:sz w:val="20"/>
                <w:szCs w:val="20"/>
                <w:lang w:val="en-GB"/>
              </w:rPr>
              <w:t>SylwesterŁysiak</w:t>
            </w:r>
            <w:proofErr w:type="spellEnd"/>
            <w:r w:rsidRPr="00AD4CCA">
              <w:rPr>
                <w:b/>
                <w:sz w:val="20"/>
                <w:szCs w:val="20"/>
                <w:lang w:val="en-GB"/>
              </w:rPr>
              <w:t>, PhD</w:t>
            </w:r>
          </w:p>
        </w:tc>
      </w:tr>
      <w:tr w:rsidR="00FC214B" w:rsidRPr="00AD4CCA" w14:paraId="51D1541D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FEFE7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1.6.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42AB" w14:textId="77777777" w:rsidR="00FC214B" w:rsidRPr="00AD4CCA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sylwek54@poczta.fm</w:t>
            </w:r>
          </w:p>
        </w:tc>
      </w:tr>
    </w:tbl>
    <w:p w14:paraId="6694CD00" w14:textId="77777777" w:rsidR="0058769B" w:rsidRPr="00AD4CCA" w:rsidRDefault="0058769B">
      <w:pPr>
        <w:rPr>
          <w:b/>
          <w:sz w:val="20"/>
          <w:szCs w:val="20"/>
          <w:lang w:val="en-GB"/>
        </w:rPr>
      </w:pPr>
    </w:p>
    <w:p w14:paraId="75896B7D" w14:textId="77777777" w:rsidR="0058769B" w:rsidRPr="00AD4CCA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AD4CCA">
        <w:rPr>
          <w:b/>
          <w:caps/>
          <w:sz w:val="20"/>
          <w:szCs w:val="20"/>
          <w:lang w:val="en-GB"/>
        </w:rPr>
        <w:t>Gene</w:t>
      </w:r>
      <w:r w:rsidR="006B18FB" w:rsidRPr="00AD4CCA">
        <w:rPr>
          <w:b/>
          <w:caps/>
          <w:sz w:val="20"/>
          <w:szCs w:val="20"/>
          <w:lang w:val="en-GB"/>
        </w:rPr>
        <w:t>ral characteristicS of</w:t>
      </w:r>
      <w:r w:rsidR="00A33878" w:rsidRPr="00AD4CCA">
        <w:rPr>
          <w:b/>
          <w:caps/>
          <w:sz w:val="20"/>
          <w:szCs w:val="20"/>
          <w:lang w:val="en-GB"/>
        </w:rPr>
        <w:t xml:space="preserve">the </w:t>
      </w:r>
      <w:r w:rsidRPr="00AD4CCA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AD4CCA" w14:paraId="02DEC462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D893B" w14:textId="77777777" w:rsidR="0058769B" w:rsidRPr="00AD4CCA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2.</w:t>
            </w:r>
            <w:r w:rsidR="00F13B43" w:rsidRPr="00AD4CCA">
              <w:rPr>
                <w:b/>
                <w:sz w:val="20"/>
                <w:szCs w:val="20"/>
                <w:lang w:val="en-GB"/>
              </w:rPr>
              <w:t>1</w:t>
            </w:r>
            <w:r w:rsidRPr="00AD4CCA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668C9" w14:textId="77777777" w:rsidR="0058769B" w:rsidRPr="00AD4CCA" w:rsidRDefault="006F5E46" w:rsidP="00EC30B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Polish</w:t>
            </w:r>
          </w:p>
        </w:tc>
      </w:tr>
      <w:tr w:rsidR="00EE2575" w:rsidRPr="00AD4CCA" w14:paraId="4B89B06E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0A384" w14:textId="77777777" w:rsidR="0058769B" w:rsidRPr="00AD4CCA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2.</w:t>
            </w:r>
            <w:r w:rsidR="00F13B43" w:rsidRPr="00AD4CCA">
              <w:rPr>
                <w:b/>
                <w:sz w:val="20"/>
                <w:szCs w:val="20"/>
                <w:lang w:val="en-GB"/>
              </w:rPr>
              <w:t>2</w:t>
            </w:r>
            <w:r w:rsidRPr="00AD4CCA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AD4CCA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DD678" w14:textId="77777777" w:rsidR="0058769B" w:rsidRPr="00AD4CCA" w:rsidRDefault="00EC30B5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AD4CCA">
              <w:rPr>
                <w:b/>
                <w:sz w:val="20"/>
                <w:szCs w:val="20"/>
                <w:lang w:val="en-US"/>
              </w:rPr>
              <w:t>-</w:t>
            </w:r>
          </w:p>
        </w:tc>
      </w:tr>
    </w:tbl>
    <w:p w14:paraId="7C424918" w14:textId="77777777" w:rsidR="0058769B" w:rsidRPr="00AD4CCA" w:rsidRDefault="0058769B">
      <w:pPr>
        <w:rPr>
          <w:b/>
          <w:sz w:val="20"/>
          <w:szCs w:val="20"/>
          <w:lang w:val="en-GB"/>
        </w:rPr>
      </w:pPr>
    </w:p>
    <w:p w14:paraId="15FB1575" w14:textId="77777777" w:rsidR="004D0F4E" w:rsidRPr="00AD4CCA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AD4CCA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783"/>
        <w:gridCol w:w="6062"/>
      </w:tblGrid>
      <w:tr w:rsidR="008E4CED" w:rsidRPr="00AD4CCA" w14:paraId="14D69E15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E72B" w14:textId="77777777" w:rsidR="0058769B" w:rsidRPr="00AD4CCA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AD4CCA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4944" w14:textId="77777777" w:rsidR="0058769B" w:rsidRPr="00AD4CCA" w:rsidRDefault="0048495A">
            <w:pPr>
              <w:snapToGrid w:val="0"/>
              <w:rPr>
                <w:sz w:val="20"/>
                <w:szCs w:val="20"/>
                <w:lang w:val="en-GB"/>
              </w:rPr>
            </w:pPr>
            <w:r w:rsidRPr="00AD4CCA">
              <w:rPr>
                <w:sz w:val="20"/>
                <w:szCs w:val="20"/>
                <w:lang w:val="en-GB"/>
              </w:rPr>
              <w:t xml:space="preserve">Lecture (10), </w:t>
            </w:r>
            <w:r w:rsidR="00374862" w:rsidRPr="00AD4CCA">
              <w:rPr>
                <w:sz w:val="20"/>
                <w:szCs w:val="20"/>
                <w:lang w:val="en-GB"/>
              </w:rPr>
              <w:t>C</w:t>
            </w:r>
            <w:r w:rsidR="00752F3D" w:rsidRPr="00AD4CCA">
              <w:rPr>
                <w:sz w:val="20"/>
                <w:szCs w:val="20"/>
                <w:lang w:val="en-GB"/>
              </w:rPr>
              <w:t>lasses</w:t>
            </w:r>
            <w:r w:rsidRPr="00AD4CCA">
              <w:rPr>
                <w:sz w:val="20"/>
                <w:szCs w:val="20"/>
                <w:lang w:val="en-GB"/>
              </w:rPr>
              <w:t xml:space="preserve"> (10</w:t>
            </w:r>
            <w:r w:rsidR="00374862" w:rsidRPr="00AD4CCA">
              <w:rPr>
                <w:sz w:val="20"/>
                <w:szCs w:val="20"/>
                <w:lang w:val="en-GB"/>
              </w:rPr>
              <w:t>)</w:t>
            </w:r>
          </w:p>
        </w:tc>
      </w:tr>
      <w:tr w:rsidR="008E4CED" w:rsidRPr="00D61922" w14:paraId="31E868A7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B4015" w14:textId="77777777" w:rsidR="0058769B" w:rsidRPr="00AD4CCA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P</w:t>
            </w:r>
            <w:r w:rsidR="00EE2575" w:rsidRPr="00AD4CCA">
              <w:rPr>
                <w:b/>
                <w:sz w:val="20"/>
                <w:szCs w:val="20"/>
                <w:lang w:val="en-GB"/>
              </w:rPr>
              <w:t>l</w:t>
            </w:r>
            <w:r w:rsidRPr="00AD4CCA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61ECC" w14:textId="2BE73205" w:rsidR="0058769B" w:rsidRPr="00AD4CCA" w:rsidRDefault="00D61922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 xml:space="preserve">The educational facilities / classrooms of the </w:t>
            </w:r>
            <w:proofErr w:type="spellStart"/>
            <w:r>
              <w:rPr>
                <w:rFonts w:hint="eastAsia"/>
                <w:sz w:val="20"/>
                <w:szCs w:val="20"/>
                <w:lang w:val="en-US"/>
              </w:rPr>
              <w:t>Sandomierz</w:t>
            </w:r>
            <w:proofErr w:type="spellEnd"/>
            <w:r>
              <w:rPr>
                <w:rFonts w:hint="eastAsia"/>
                <w:sz w:val="20"/>
                <w:szCs w:val="20"/>
                <w:lang w:val="en-US"/>
              </w:rPr>
              <w:t xml:space="preserve"> Branch Campus of the Jan Kochanowski University in Kielce</w:t>
            </w:r>
          </w:p>
        </w:tc>
      </w:tr>
      <w:tr w:rsidR="008E4CED" w:rsidRPr="00D61922" w14:paraId="02E56E92" w14:textId="77777777" w:rsidTr="008E4CED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A1EA" w14:textId="77777777" w:rsidR="0058769B" w:rsidRPr="00AD4CCA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76047" w14:textId="77777777" w:rsidR="0058769B" w:rsidRPr="00AD4CCA" w:rsidRDefault="0048495A" w:rsidP="00265D43">
            <w:pPr>
              <w:snapToGrid w:val="0"/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Credit with grade (lectures), </w:t>
            </w:r>
            <w:r w:rsidR="00B60904" w:rsidRPr="00AD4CCA">
              <w:rPr>
                <w:sz w:val="20"/>
                <w:szCs w:val="20"/>
                <w:lang w:val="en-US"/>
              </w:rPr>
              <w:t>Credit with grade</w:t>
            </w:r>
            <w:r w:rsidR="00586D05" w:rsidRPr="00AD4CCA">
              <w:rPr>
                <w:sz w:val="20"/>
                <w:szCs w:val="20"/>
                <w:lang w:val="en-US"/>
              </w:rPr>
              <w:t xml:space="preserve"> (classes)</w:t>
            </w:r>
          </w:p>
        </w:tc>
      </w:tr>
      <w:tr w:rsidR="008E4CED" w:rsidRPr="00D61922" w14:paraId="31F9EE7C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F845F" w14:textId="77777777" w:rsidR="0058769B" w:rsidRPr="00AD4CCA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6063B" w14:textId="77777777" w:rsidR="0058769B" w:rsidRPr="00AD4CCA" w:rsidRDefault="00EC30B5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AD4CCA">
              <w:rPr>
                <w:rStyle w:val="notranslate"/>
                <w:sz w:val="20"/>
                <w:szCs w:val="20"/>
                <w:lang w:val="en-US"/>
              </w:rPr>
              <w:t>Verbal communication, demonstration, use of technical teaching resources, case study, individual, verbal exercises</w:t>
            </w:r>
          </w:p>
        </w:tc>
      </w:tr>
      <w:tr w:rsidR="00CC7D7E" w:rsidRPr="00AD4CCA" w14:paraId="5F56F1A1" w14:textId="77777777" w:rsidTr="008E4CED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ED7D9" w14:textId="77777777" w:rsidR="00CC7D7E" w:rsidRPr="00AD4CCA" w:rsidRDefault="00CC7D7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B80A3" w14:textId="77777777" w:rsidR="00CC7D7E" w:rsidRPr="00AD4CCA" w:rsidRDefault="00CC7D7E" w:rsidP="00B34F44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2E120" w14:textId="77777777" w:rsidR="00CC7D7E" w:rsidRPr="00AD4CCA" w:rsidRDefault="00CC7D7E" w:rsidP="00CC7D7E">
            <w:pPr>
              <w:numPr>
                <w:ilvl w:val="0"/>
                <w:numId w:val="2"/>
              </w:numPr>
              <w:tabs>
                <w:tab w:val="clear" w:pos="432"/>
                <w:tab w:val="num" w:pos="26"/>
              </w:tabs>
              <w:suppressAutoHyphens/>
              <w:ind w:left="386" w:hanging="360"/>
              <w:jc w:val="both"/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1. Grabias S ,</w:t>
            </w:r>
            <w:r w:rsidRPr="00AD4CCA">
              <w:rPr>
                <w:i/>
                <w:sz w:val="20"/>
                <w:szCs w:val="20"/>
              </w:rPr>
              <w:t xml:space="preserve">Język w </w:t>
            </w:r>
            <w:proofErr w:type="spellStart"/>
            <w:r w:rsidRPr="00AD4CCA">
              <w:rPr>
                <w:i/>
                <w:sz w:val="20"/>
                <w:szCs w:val="20"/>
              </w:rPr>
              <w:t>zachowaniach</w:t>
            </w:r>
            <w:proofErr w:type="spellEnd"/>
            <w:r w:rsidRPr="00AD4CCA">
              <w:rPr>
                <w:i/>
                <w:sz w:val="20"/>
                <w:szCs w:val="20"/>
              </w:rPr>
              <w:t xml:space="preserve"> społecznych</w:t>
            </w:r>
            <w:r w:rsidRPr="00AD4CCA">
              <w:rPr>
                <w:sz w:val="20"/>
                <w:szCs w:val="20"/>
              </w:rPr>
              <w:t>, Lublin 2001</w:t>
            </w:r>
          </w:p>
          <w:p w14:paraId="537388D4" w14:textId="77777777" w:rsidR="00CC7D7E" w:rsidRPr="00AD4CCA" w:rsidRDefault="00CC7D7E" w:rsidP="00CC7D7E">
            <w:pPr>
              <w:numPr>
                <w:ilvl w:val="0"/>
                <w:numId w:val="2"/>
              </w:numPr>
              <w:tabs>
                <w:tab w:val="clear" w:pos="432"/>
                <w:tab w:val="num" w:pos="26"/>
              </w:tabs>
              <w:suppressAutoHyphens/>
              <w:ind w:left="386" w:hanging="360"/>
              <w:jc w:val="both"/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2. Markowski A ,</w:t>
            </w:r>
            <w:r w:rsidRPr="00AD4CCA">
              <w:rPr>
                <w:i/>
                <w:sz w:val="20"/>
                <w:szCs w:val="20"/>
              </w:rPr>
              <w:t>Jak dobrze mówić i pisać po polsku</w:t>
            </w:r>
            <w:r w:rsidRPr="00AD4CCA">
              <w:rPr>
                <w:sz w:val="20"/>
                <w:szCs w:val="20"/>
              </w:rPr>
              <w:t>, W-</w:t>
            </w:r>
            <w:proofErr w:type="spellStart"/>
            <w:r w:rsidRPr="00AD4CCA">
              <w:rPr>
                <w:sz w:val="20"/>
                <w:szCs w:val="20"/>
              </w:rPr>
              <w:t>wa</w:t>
            </w:r>
            <w:proofErr w:type="spellEnd"/>
            <w:r w:rsidRPr="00AD4CCA">
              <w:rPr>
                <w:sz w:val="20"/>
                <w:szCs w:val="20"/>
              </w:rPr>
              <w:t xml:space="preserve"> 2000</w:t>
            </w:r>
          </w:p>
          <w:p w14:paraId="61BE5F32" w14:textId="74C2AEA2" w:rsidR="00CC7D7E" w:rsidRPr="00AD4CCA" w:rsidRDefault="00CC7D7E" w:rsidP="007137D4">
            <w:pPr>
              <w:numPr>
                <w:ilvl w:val="0"/>
                <w:numId w:val="2"/>
              </w:numPr>
              <w:tabs>
                <w:tab w:val="clear" w:pos="432"/>
                <w:tab w:val="num" w:pos="26"/>
              </w:tabs>
              <w:suppressAutoHyphens/>
              <w:ind w:left="386" w:hanging="360"/>
              <w:jc w:val="both"/>
              <w:rPr>
                <w:i/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 xml:space="preserve">3. Rusinek M, </w:t>
            </w:r>
            <w:proofErr w:type="spellStart"/>
            <w:r w:rsidRPr="00AD4CCA">
              <w:rPr>
                <w:sz w:val="20"/>
                <w:szCs w:val="20"/>
              </w:rPr>
              <w:t>Załazińska</w:t>
            </w:r>
            <w:proofErr w:type="spellEnd"/>
            <w:r w:rsidRPr="00AD4CCA">
              <w:rPr>
                <w:sz w:val="20"/>
                <w:szCs w:val="20"/>
              </w:rPr>
              <w:t xml:space="preserve"> A ,</w:t>
            </w:r>
            <w:r w:rsidRPr="00AD4CCA">
              <w:rPr>
                <w:i/>
                <w:sz w:val="20"/>
                <w:szCs w:val="20"/>
              </w:rPr>
              <w:t xml:space="preserve">Jak się dogadać? Czyli retoryka codzienna, </w:t>
            </w:r>
            <w:r w:rsidRPr="00AD4CCA">
              <w:rPr>
                <w:sz w:val="20"/>
                <w:szCs w:val="20"/>
              </w:rPr>
              <w:t>W-</w:t>
            </w:r>
            <w:proofErr w:type="spellStart"/>
            <w:r w:rsidRPr="00AD4CCA">
              <w:rPr>
                <w:sz w:val="20"/>
                <w:szCs w:val="20"/>
              </w:rPr>
              <w:t>wa</w:t>
            </w:r>
            <w:proofErr w:type="spellEnd"/>
            <w:r w:rsidRPr="00AD4CCA">
              <w:rPr>
                <w:sz w:val="20"/>
                <w:szCs w:val="20"/>
              </w:rPr>
              <w:t xml:space="preserve"> 2018</w:t>
            </w:r>
          </w:p>
        </w:tc>
      </w:tr>
      <w:tr w:rsidR="00CC7D7E" w:rsidRPr="00AD4CCA" w14:paraId="5341C9DC" w14:textId="77777777" w:rsidTr="008E4CED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09FFB" w14:textId="77777777" w:rsidR="00CC7D7E" w:rsidRPr="00AD4CCA" w:rsidRDefault="00CC7D7E">
            <w:pPr>
              <w:snapToGrid w:val="0"/>
              <w:ind w:left="426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628A3" w14:textId="77777777" w:rsidR="00CC7D7E" w:rsidRPr="00AD4CCA" w:rsidRDefault="00CC7D7E" w:rsidP="004D0F4E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50F4" w14:textId="5D839EB4" w:rsidR="007137D4" w:rsidRPr="00AD4CCA" w:rsidRDefault="007137D4" w:rsidP="00CC7D7E">
            <w:pPr>
              <w:numPr>
                <w:ilvl w:val="0"/>
                <w:numId w:val="20"/>
              </w:numPr>
              <w:suppressAutoHyphens/>
              <w:jc w:val="both"/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Bartmiński J (red.) ,</w:t>
            </w:r>
            <w:r w:rsidRPr="00AD4CCA">
              <w:rPr>
                <w:i/>
                <w:sz w:val="20"/>
                <w:szCs w:val="20"/>
              </w:rPr>
              <w:t>Współczesny j. polski</w:t>
            </w:r>
            <w:r w:rsidRPr="00AD4CCA">
              <w:rPr>
                <w:sz w:val="20"/>
                <w:szCs w:val="20"/>
              </w:rPr>
              <w:t>, Lublin 2001</w:t>
            </w:r>
          </w:p>
          <w:p w14:paraId="7FD1E7DA" w14:textId="59B2DBDB" w:rsidR="00CC7D7E" w:rsidRPr="00AD4CCA" w:rsidRDefault="00CC7D7E" w:rsidP="00CC7D7E">
            <w:pPr>
              <w:numPr>
                <w:ilvl w:val="0"/>
                <w:numId w:val="20"/>
              </w:numPr>
              <w:suppressAutoHyphens/>
              <w:jc w:val="both"/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Lubaś W, Urbańczyk S ,</w:t>
            </w:r>
            <w:r w:rsidRPr="00AD4CCA">
              <w:rPr>
                <w:i/>
                <w:sz w:val="20"/>
                <w:szCs w:val="20"/>
              </w:rPr>
              <w:t xml:space="preserve">Podręczny słownik poprawnej wymowy polskiej, </w:t>
            </w:r>
            <w:r w:rsidRPr="00AD4CCA">
              <w:rPr>
                <w:sz w:val="20"/>
                <w:szCs w:val="20"/>
              </w:rPr>
              <w:t>Kraków 1994</w:t>
            </w:r>
          </w:p>
          <w:p w14:paraId="6DEA5EBF" w14:textId="0F0FC3F3" w:rsidR="00CC7D7E" w:rsidRPr="00AD4CCA" w:rsidRDefault="00CC7D7E" w:rsidP="007137D4">
            <w:pPr>
              <w:numPr>
                <w:ilvl w:val="0"/>
                <w:numId w:val="20"/>
              </w:numPr>
              <w:suppressAutoHyphens/>
              <w:jc w:val="both"/>
              <w:rPr>
                <w:b/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 xml:space="preserve">Garczyński S </w:t>
            </w:r>
            <w:r w:rsidRPr="00AD4CCA">
              <w:rPr>
                <w:i/>
                <w:sz w:val="20"/>
                <w:szCs w:val="20"/>
              </w:rPr>
              <w:t>,Sztuka myśli i słowa</w:t>
            </w:r>
            <w:r w:rsidRPr="00AD4CCA">
              <w:rPr>
                <w:sz w:val="20"/>
                <w:szCs w:val="20"/>
              </w:rPr>
              <w:t>, W-</w:t>
            </w:r>
            <w:proofErr w:type="spellStart"/>
            <w:r w:rsidRPr="00AD4CCA">
              <w:rPr>
                <w:sz w:val="20"/>
                <w:szCs w:val="20"/>
              </w:rPr>
              <w:t>wa</w:t>
            </w:r>
            <w:proofErr w:type="spellEnd"/>
            <w:r w:rsidRPr="00AD4CCA">
              <w:rPr>
                <w:sz w:val="20"/>
                <w:szCs w:val="20"/>
              </w:rPr>
              <w:t xml:space="preserve"> 1996</w:t>
            </w:r>
          </w:p>
        </w:tc>
      </w:tr>
    </w:tbl>
    <w:p w14:paraId="1DE9DC28" w14:textId="77777777" w:rsidR="0058769B" w:rsidRPr="00AD4CCA" w:rsidRDefault="0058769B">
      <w:pPr>
        <w:rPr>
          <w:b/>
          <w:sz w:val="20"/>
          <w:szCs w:val="20"/>
        </w:rPr>
      </w:pPr>
    </w:p>
    <w:p w14:paraId="2FAFBF34" w14:textId="77777777" w:rsidR="0058769B" w:rsidRPr="00AD4CCA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AD4CCA">
        <w:rPr>
          <w:b/>
          <w:caps/>
          <w:sz w:val="20"/>
          <w:szCs w:val="20"/>
          <w:lang w:val="en-GB"/>
        </w:rPr>
        <w:t>Objectives, syllab</w:t>
      </w:r>
      <w:r w:rsidR="00AE3D74" w:rsidRPr="00AD4CCA">
        <w:rPr>
          <w:b/>
          <w:caps/>
          <w:sz w:val="20"/>
          <w:szCs w:val="20"/>
          <w:lang w:val="en-GB"/>
        </w:rPr>
        <w:t>us CONTENT and intended LEARNING</w:t>
      </w:r>
      <w:r w:rsidRPr="00AD4CCA">
        <w:rPr>
          <w:b/>
          <w:caps/>
          <w:sz w:val="20"/>
          <w:szCs w:val="20"/>
          <w:lang w:val="en-GB"/>
        </w:rPr>
        <w:t xml:space="preserve"> outcomes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D61922" w14:paraId="304DA65E" w14:textId="77777777" w:rsidTr="006A1EB7">
        <w:trPr>
          <w:trHeight w:val="1035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6EB1C" w14:textId="5B482F33" w:rsidR="0058769B" w:rsidRPr="00AA0C33" w:rsidRDefault="0058769B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Course objectives</w:t>
            </w:r>
          </w:p>
          <w:p w14:paraId="07C824F9" w14:textId="2DC05393" w:rsidR="00AA0C33" w:rsidRPr="00AD4CCA" w:rsidRDefault="00AA0C33" w:rsidP="00AA0C3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i/>
                <w:sz w:val="20"/>
                <w:szCs w:val="20"/>
                <w:lang w:val="en-GB"/>
              </w:rPr>
              <w:t>Class</w:t>
            </w:r>
          </w:p>
          <w:p w14:paraId="2FB65402" w14:textId="21F9C38D" w:rsidR="00EE500D" w:rsidRPr="00AA0C33" w:rsidRDefault="00EE500D" w:rsidP="00752F3D">
            <w:pPr>
              <w:pStyle w:val="NormalnyWeb"/>
              <w:spacing w:before="0" w:beforeAutospacing="0" w:after="0" w:afterAutospacing="0"/>
              <w:jc w:val="both"/>
              <w:rPr>
                <w:rStyle w:val="notranslate"/>
                <w:sz w:val="20"/>
                <w:szCs w:val="20"/>
                <w:lang w:val="en-US"/>
              </w:rPr>
            </w:pPr>
            <w:r w:rsidRPr="00AA0C33">
              <w:rPr>
                <w:rStyle w:val="notranslate"/>
                <w:sz w:val="20"/>
                <w:szCs w:val="20"/>
                <w:lang w:val="en-US"/>
              </w:rPr>
              <w:t>C1.</w:t>
            </w:r>
            <w:r w:rsidR="00AA0C33" w:rsidRPr="00AA0C33">
              <w:rPr>
                <w:rStyle w:val="WW8Num2z0"/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Creating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awareness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key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role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of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teacher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's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work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at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various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levels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of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school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contacts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(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e.g.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interpersonal,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didactic)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and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preparing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for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development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of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skills</w:t>
            </w:r>
          </w:p>
          <w:p w14:paraId="00C1AB78" w14:textId="39C41254" w:rsidR="00752F3D" w:rsidRPr="00AA0C33" w:rsidRDefault="00EE500D" w:rsidP="00752F3D">
            <w:pPr>
              <w:pStyle w:val="NormalnyWeb"/>
              <w:spacing w:before="0" w:beforeAutospacing="0" w:after="0" w:afterAutospacing="0"/>
              <w:jc w:val="both"/>
              <w:rPr>
                <w:rStyle w:val="notranslate"/>
                <w:sz w:val="20"/>
                <w:szCs w:val="20"/>
                <w:lang w:val="en-US"/>
              </w:rPr>
            </w:pPr>
            <w:r w:rsidRPr="00AA0C33">
              <w:rPr>
                <w:rStyle w:val="notranslate"/>
                <w:sz w:val="20"/>
                <w:szCs w:val="20"/>
                <w:lang w:val="en-US"/>
              </w:rPr>
              <w:t>C2.</w:t>
            </w:r>
            <w:r w:rsidR="00AA0C33" w:rsidRPr="00AA0C33">
              <w:rPr>
                <w:rStyle w:val="WW8Num2z0"/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Familiarization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 xml:space="preserve"> of students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with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principles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of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interpersonal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school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situations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and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selected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aspects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culture</w:t>
            </w:r>
          </w:p>
          <w:p w14:paraId="2DFA2B6E" w14:textId="77777777" w:rsidR="00AA0C33" w:rsidRPr="00AA0C33" w:rsidRDefault="00AA0C33" w:rsidP="00752F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</w:p>
          <w:p w14:paraId="7AA6A1BC" w14:textId="65AA5193" w:rsidR="00AA0C33" w:rsidRPr="00AA0C33" w:rsidRDefault="00AA0C33" w:rsidP="00752F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AA0C33">
              <w:rPr>
                <w:sz w:val="20"/>
                <w:szCs w:val="20"/>
                <w:lang w:val="en-US"/>
              </w:rPr>
              <w:t>Lecture</w:t>
            </w:r>
          </w:p>
          <w:p w14:paraId="20DBCCCC" w14:textId="2D773A2C" w:rsidR="00752F3D" w:rsidRPr="00AA0C33" w:rsidRDefault="00EE500D" w:rsidP="00752F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AA0C33">
              <w:rPr>
                <w:rStyle w:val="notranslate"/>
                <w:sz w:val="20"/>
                <w:szCs w:val="20"/>
                <w:lang w:val="en-US"/>
              </w:rPr>
              <w:t>C</w:t>
            </w:r>
            <w:r w:rsidR="00AA0C33" w:rsidRPr="00AA0C33">
              <w:rPr>
                <w:rStyle w:val="notranslate"/>
                <w:sz w:val="20"/>
                <w:szCs w:val="20"/>
                <w:lang w:val="en-US"/>
              </w:rPr>
              <w:t>1</w:t>
            </w:r>
            <w:r w:rsidR="00752F3D" w:rsidRPr="00AA0C33">
              <w:rPr>
                <w:rStyle w:val="notranslate"/>
                <w:sz w:val="20"/>
                <w:szCs w:val="20"/>
                <w:lang w:val="en-US"/>
              </w:rPr>
              <w:t>.</w:t>
            </w:r>
            <w:r w:rsidR="00AA0C33" w:rsidRPr="00AA0C33">
              <w:rPr>
                <w:rStyle w:val="WW8Num2z0"/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Developing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competence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effective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with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students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teaching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process,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taking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into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account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various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aspects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</w:p>
          <w:p w14:paraId="2B4C7C6A" w14:textId="5589D6C2" w:rsidR="00F449D5" w:rsidRPr="00AD4CCA" w:rsidRDefault="00EE500D" w:rsidP="006F4DA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AA0C33">
              <w:rPr>
                <w:rStyle w:val="notranslate"/>
                <w:sz w:val="20"/>
                <w:szCs w:val="20"/>
                <w:lang w:val="en-US"/>
              </w:rPr>
              <w:t>C</w:t>
            </w:r>
            <w:r w:rsidR="00AA0C33" w:rsidRPr="00AA0C33">
              <w:rPr>
                <w:rStyle w:val="notranslate"/>
                <w:sz w:val="20"/>
                <w:szCs w:val="20"/>
                <w:lang w:val="en-US"/>
              </w:rPr>
              <w:t>2</w:t>
            </w:r>
            <w:r w:rsidR="00752F3D" w:rsidRPr="00AA0C33">
              <w:rPr>
                <w:rStyle w:val="notranslate"/>
                <w:sz w:val="20"/>
                <w:szCs w:val="20"/>
                <w:lang w:val="en-US"/>
              </w:rPr>
              <w:t>.</w:t>
            </w:r>
            <w:r w:rsidR="00AA0C33" w:rsidRPr="00AA0C33">
              <w:rPr>
                <w:rStyle w:val="WW8Num2z0"/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Preparation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for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correct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use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of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Polish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depending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on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situation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and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developing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habit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of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use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sources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codified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linguistic</w:t>
            </w:r>
            <w:r w:rsidR="00AA0C33"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AA0C33"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norm</w:t>
            </w:r>
          </w:p>
        </w:tc>
      </w:tr>
      <w:tr w:rsidR="00EE2575" w:rsidRPr="00D61922" w14:paraId="7AECFAC4" w14:textId="77777777" w:rsidTr="00387AB5">
        <w:trPr>
          <w:trHeight w:val="671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4574A" w14:textId="77777777" w:rsidR="00DC1688" w:rsidRDefault="000B1BA9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 xml:space="preserve">Detailed syllabus </w:t>
            </w:r>
          </w:p>
          <w:p w14:paraId="2DF43AA8" w14:textId="0A60822E" w:rsidR="000B1BA9" w:rsidRPr="00DC1688" w:rsidRDefault="00AA0C33" w:rsidP="00DC1688">
            <w:pPr>
              <w:snapToGrid w:val="0"/>
              <w:rPr>
                <w:bCs/>
                <w:iCs/>
                <w:sz w:val="20"/>
                <w:szCs w:val="20"/>
                <w:lang w:val="en-GB"/>
              </w:rPr>
            </w:pPr>
            <w:r>
              <w:rPr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DC1688">
              <w:rPr>
                <w:bCs/>
                <w:iCs/>
                <w:sz w:val="20"/>
                <w:szCs w:val="20"/>
                <w:lang w:val="en-GB"/>
              </w:rPr>
              <w:t>Lecture 10h</w:t>
            </w:r>
          </w:p>
          <w:p w14:paraId="5D77CF98" w14:textId="4C394776" w:rsidR="00AA0C33" w:rsidRPr="00AA0C33" w:rsidRDefault="00AA0C33" w:rsidP="00AA0C33">
            <w:pPr>
              <w:snapToGrid w:val="0"/>
              <w:rPr>
                <w:rStyle w:val="ts-alignment-element"/>
                <w:color w:val="000000"/>
                <w:sz w:val="20"/>
                <w:szCs w:val="20"/>
                <w:lang w:val="en-GB"/>
              </w:rPr>
            </w:pP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teacher'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s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tool;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communicating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with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post-primary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school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pupils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with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limited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knowledge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Polish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or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language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disorders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;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principles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interpersonal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communication: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the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art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listening,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dialogue,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problem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solving;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assertiveness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with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students;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disruptions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school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</w:p>
          <w:p w14:paraId="679C07AD" w14:textId="77777777" w:rsidR="00AA0C33" w:rsidRPr="00AA0C33" w:rsidRDefault="00AA0C33" w:rsidP="00AA0C33">
            <w:pPr>
              <w:snapToGrid w:val="0"/>
              <w:rPr>
                <w:rStyle w:val="ts-alignment-element"/>
                <w:color w:val="000000"/>
                <w:sz w:val="20"/>
                <w:szCs w:val="20"/>
              </w:rPr>
            </w:pPr>
          </w:p>
          <w:p w14:paraId="7FAF0330" w14:textId="0407B334" w:rsidR="00AA0C33" w:rsidRPr="00AA0C33" w:rsidRDefault="00AA0C33" w:rsidP="00AA0C3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Class (10h)</w:t>
            </w:r>
          </w:p>
          <w:p w14:paraId="27EE4580" w14:textId="28231A80" w:rsidR="000B1BA9" w:rsidRPr="00AD4CCA" w:rsidRDefault="00AA0C33" w:rsidP="00AA0C33">
            <w:pPr>
              <w:suppressAutoHyphens/>
              <w:jc w:val="both"/>
              <w:rPr>
                <w:b/>
                <w:sz w:val="20"/>
                <w:szCs w:val="20"/>
                <w:lang w:val="en-US"/>
              </w:rPr>
            </w:pP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methods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for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teaching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purposes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–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art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lecturing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and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asking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questions,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ways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increasing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students'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communicative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activity,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practical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aspects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public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speaking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–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linguistic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-highlighted"/>
                <w:color w:val="000000"/>
                <w:sz w:val="20"/>
                <w:szCs w:val="20"/>
                <w:shd w:val="clear" w:color="auto" w:fill="888888"/>
                <w:lang w:val="en-GB"/>
              </w:rPr>
              <w:t>correctness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(m.in.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spelling,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punctuation,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grammar,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phraseology),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culture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(norm,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linguistic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error,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sources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codified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linguistic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norm),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ethics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language,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etiquette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of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everyday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communication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and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in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traditional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and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electronic</w:t>
            </w:r>
            <w:r w:rsidRPr="00AA0C33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AA0C33">
              <w:rPr>
                <w:rStyle w:val="ts-alignment-element"/>
                <w:color w:val="000000"/>
                <w:sz w:val="20"/>
                <w:szCs w:val="20"/>
                <w:lang w:val="en-GB"/>
              </w:rPr>
              <w:t>correspondence.</w:t>
            </w:r>
          </w:p>
        </w:tc>
      </w:tr>
    </w:tbl>
    <w:p w14:paraId="705D250A" w14:textId="77777777" w:rsidR="00B34F44" w:rsidRPr="00AD4CCA" w:rsidRDefault="00B34F44">
      <w:pPr>
        <w:rPr>
          <w:rFonts w:eastAsia="Arial Unicode MS"/>
          <w:b/>
          <w:sz w:val="20"/>
          <w:szCs w:val="20"/>
          <w:lang w:val="en-US" w:eastAsia="pl-PL"/>
        </w:rPr>
      </w:pPr>
    </w:p>
    <w:p w14:paraId="4062E9F1" w14:textId="77777777" w:rsidR="0058769B" w:rsidRPr="00AD4CCA" w:rsidRDefault="00B34F44">
      <w:pPr>
        <w:rPr>
          <w:sz w:val="20"/>
          <w:szCs w:val="20"/>
          <w:lang w:val="en-GB"/>
        </w:rPr>
      </w:pPr>
      <w:r w:rsidRPr="00AD4CCA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57"/>
        <w:gridCol w:w="7088"/>
        <w:gridCol w:w="1842"/>
      </w:tblGrid>
      <w:tr w:rsidR="00EE2575" w:rsidRPr="00AD4CCA" w14:paraId="373FF1AA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B59F63" w14:textId="77777777" w:rsidR="0073495B" w:rsidRPr="00AD4CCA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lastRenderedPageBreak/>
              <w:t>Code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74D4" w14:textId="77777777" w:rsidR="0073495B" w:rsidRPr="00AD4CCA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B704" w14:textId="77777777" w:rsidR="0073495B" w:rsidRPr="00AD4CCA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D61922" w14:paraId="0D49A1D8" w14:textId="77777777" w:rsidTr="00AC669C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DF1A" w14:textId="77777777" w:rsidR="0073495B" w:rsidRPr="00AD4CCA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AD4CCA">
              <w:rPr>
                <w:sz w:val="20"/>
                <w:szCs w:val="20"/>
                <w:lang w:val="en-GB"/>
              </w:rPr>
              <w:t xml:space="preserve">within the scope of  </w:t>
            </w:r>
            <w:r w:rsidRPr="00AD4CCA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AD4CCA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1D3F03" w:rsidRPr="00AD4CCA" w14:paraId="76F94418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9430" w14:textId="03BDC4DE" w:rsidR="001D3F03" w:rsidRPr="00AD4CCA" w:rsidRDefault="00B76C54" w:rsidP="00E878BD">
            <w:pPr>
              <w:jc w:val="center"/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W01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E289" w14:textId="77777777" w:rsidR="001D3F03" w:rsidRPr="00AD4CCA" w:rsidRDefault="00AA2658" w:rsidP="00AA2658">
            <w:pPr>
              <w:jc w:val="both"/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>S/he u</w:t>
            </w:r>
            <w:r w:rsidR="0014732A" w:rsidRPr="00AD4CCA">
              <w:rPr>
                <w:sz w:val="20"/>
                <w:szCs w:val="20"/>
                <w:lang w:val="en-US"/>
              </w:rPr>
              <w:t>nderstands the meaning of la</w:t>
            </w:r>
            <w:r w:rsidRPr="00AD4CCA">
              <w:rPr>
                <w:sz w:val="20"/>
                <w:szCs w:val="20"/>
                <w:lang w:val="en-US"/>
              </w:rPr>
              <w:t>nguage as a tool of a teacher. S</w:t>
            </w:r>
            <w:r w:rsidR="0014732A" w:rsidRPr="00AD4CCA">
              <w:rPr>
                <w:sz w:val="20"/>
                <w:szCs w:val="20"/>
                <w:lang w:val="en-US"/>
              </w:rPr>
              <w:t xml:space="preserve">/he knows methods of didactic communications </w:t>
            </w:r>
            <w:r w:rsidRPr="00AD4CCA">
              <w:rPr>
                <w:sz w:val="20"/>
                <w:szCs w:val="20"/>
                <w:lang w:val="en-US"/>
              </w:rPr>
              <w:t>including the art of lecturing and asking questions; methods of improving pupils’ communicative competence, practical aspects of giving speeches, linguistic accuracy, language etiquette, traditional and electronic communication etiquette</w:t>
            </w:r>
            <w:r w:rsidR="00466A1B" w:rsidRPr="00AD4CCA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673B" w14:textId="77777777" w:rsidR="001D3F03" w:rsidRPr="00AD4CCA" w:rsidRDefault="001D3F03" w:rsidP="00E878BD">
            <w:pPr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 </w:t>
            </w:r>
            <w:r w:rsidRPr="00AD4CCA">
              <w:rPr>
                <w:sz w:val="20"/>
                <w:szCs w:val="20"/>
              </w:rPr>
              <w:t>NAU1_W12</w:t>
            </w:r>
          </w:p>
          <w:p w14:paraId="364B0485" w14:textId="77777777" w:rsidR="001D3F03" w:rsidRPr="00AD4CCA" w:rsidRDefault="001D3F03" w:rsidP="00E878BD">
            <w:pPr>
              <w:rPr>
                <w:sz w:val="20"/>
                <w:szCs w:val="20"/>
              </w:rPr>
            </w:pPr>
          </w:p>
        </w:tc>
      </w:tr>
      <w:tr w:rsidR="00EE2575" w:rsidRPr="00D61922" w14:paraId="13EE28B2" w14:textId="77777777" w:rsidTr="00AC669C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4E7E" w14:textId="77777777" w:rsidR="0073495B" w:rsidRPr="00AD4CCA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 </w:t>
            </w: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1D3F03" w:rsidRPr="00AD4CCA" w14:paraId="6269F886" w14:textId="77777777" w:rsidTr="00CC0629">
        <w:trPr>
          <w:trHeight w:val="7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DDE0" w14:textId="07B546B1" w:rsidR="001D3F03" w:rsidRPr="00AD4CCA" w:rsidRDefault="00B76C54" w:rsidP="00005996">
            <w:pPr>
              <w:jc w:val="center"/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U01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B078" w14:textId="77777777" w:rsidR="001D3F03" w:rsidRPr="00AD4CCA" w:rsidRDefault="00466A1B" w:rsidP="00E878BD">
            <w:pPr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>S/he can use the Polish language correctly and adjust the language and specialist vocabulary to pupils’ developmental levels.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BA1F" w14:textId="77777777" w:rsidR="001D3F03" w:rsidRPr="00AD4CCA" w:rsidRDefault="001D3F03" w:rsidP="00E878BD">
            <w:pPr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NAU1_U15</w:t>
            </w:r>
          </w:p>
        </w:tc>
      </w:tr>
      <w:tr w:rsidR="00EE2575" w:rsidRPr="00D61922" w14:paraId="63EA8026" w14:textId="77777777" w:rsidTr="00AC669C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0E8A" w14:textId="77777777" w:rsidR="0073495B" w:rsidRPr="00AD4CCA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AD4CCA">
              <w:rPr>
                <w:sz w:val="20"/>
                <w:szCs w:val="20"/>
                <w:lang w:val="en-GB"/>
              </w:rPr>
              <w:t xml:space="preserve">within the scope of  </w:t>
            </w:r>
            <w:r w:rsidRPr="00AD4CCA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AD4CCA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1D3F03" w:rsidRPr="00AD4CCA" w14:paraId="5DFFA11F" w14:textId="77777777" w:rsidTr="001E01AB">
        <w:trPr>
          <w:trHeight w:val="2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1E9A" w14:textId="48786F1F" w:rsidR="001D3F03" w:rsidRPr="00AD4CCA" w:rsidRDefault="001D3F03" w:rsidP="00E878BD">
            <w:pPr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     </w:t>
            </w:r>
            <w:r w:rsidR="00B76C54" w:rsidRPr="00AD4CCA">
              <w:rPr>
                <w:sz w:val="20"/>
                <w:szCs w:val="20"/>
              </w:rPr>
              <w:t>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9E5" w14:textId="77777777" w:rsidR="001D3F03" w:rsidRPr="00AD4CCA" w:rsidRDefault="009C2F11" w:rsidP="00FE1102">
            <w:pPr>
              <w:jc w:val="both"/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S/he is ready to communicate with people of various walks of life, and who are emotionally diverse and </w:t>
            </w:r>
            <w:r w:rsidR="00FE1102" w:rsidRPr="00AD4CCA">
              <w:rPr>
                <w:sz w:val="20"/>
                <w:szCs w:val="20"/>
                <w:lang w:val="en-US"/>
              </w:rPr>
              <w:t>solve problems via dialogues as well as creating rapport with pupils in the classroom and outside it.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28C3" w14:textId="77777777" w:rsidR="001D3F03" w:rsidRPr="00AD4CCA" w:rsidRDefault="001D3F03" w:rsidP="00E878BD">
            <w:pPr>
              <w:rPr>
                <w:sz w:val="20"/>
                <w:szCs w:val="20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 </w:t>
            </w:r>
            <w:r w:rsidRPr="00AD4CCA">
              <w:rPr>
                <w:sz w:val="20"/>
                <w:szCs w:val="20"/>
              </w:rPr>
              <w:t>NAU_K03</w:t>
            </w:r>
          </w:p>
        </w:tc>
      </w:tr>
    </w:tbl>
    <w:p w14:paraId="32D50BC3" w14:textId="77777777" w:rsidR="0060594E" w:rsidRPr="00AD4CCA" w:rsidRDefault="0060594E">
      <w:pPr>
        <w:rPr>
          <w:sz w:val="20"/>
          <w:szCs w:val="2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378"/>
        <w:gridCol w:w="378"/>
        <w:gridCol w:w="378"/>
        <w:gridCol w:w="378"/>
        <w:gridCol w:w="378"/>
        <w:gridCol w:w="357"/>
        <w:gridCol w:w="399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5"/>
      </w:tblGrid>
      <w:tr w:rsidR="00EE2575" w:rsidRPr="00D61922" w14:paraId="1E102270" w14:textId="77777777" w:rsidTr="0060594E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0817" w14:textId="77777777" w:rsidR="0073495B" w:rsidRPr="00AD4CCA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</w:t>
            </w:r>
            <w:r w:rsidR="00AE3D74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AD4CCA" w14:paraId="3E010E78" w14:textId="77777777" w:rsidTr="0060594E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5F27C" w14:textId="77777777" w:rsidR="00DC78F8" w:rsidRPr="00AD4C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3B346A0C" w14:textId="77777777" w:rsidR="0073495B" w:rsidRPr="00AD4C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64D51085" w14:textId="77777777" w:rsidR="0073495B" w:rsidRPr="00AD4CCA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(code</w:t>
            </w:r>
            <w:r w:rsidR="0073495B"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79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A711" w14:textId="77777777" w:rsidR="0073495B" w:rsidRPr="00AD4CCA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AD4CCA" w14:paraId="05F49F74" w14:textId="77777777" w:rsidTr="00104EE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4DC86" w14:textId="77777777" w:rsidR="0073495B" w:rsidRPr="00AD4CCA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DCCCBB" w14:textId="77777777" w:rsidR="0073495B" w:rsidRPr="00AD4CCA" w:rsidRDefault="00DC78F8" w:rsidP="0073495B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oral/written</w:t>
            </w:r>
            <w:r w:rsidR="0073495B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709C9" w14:textId="77777777" w:rsidR="0073495B" w:rsidRPr="00AD4CCA" w:rsidRDefault="00DC78F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  <w:r w:rsidR="0073495B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F3491" w14:textId="77777777" w:rsidR="0073495B" w:rsidRPr="00AD4C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  <w:r w:rsidR="0073495B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082A2" w14:textId="77777777" w:rsidR="00DC78F8" w:rsidRPr="00AD4CCA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22A0402B" w14:textId="77777777" w:rsidR="0073495B" w:rsidRPr="00AD4CCA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="0073495B" w:rsidRPr="00AD4CCA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CA77C0" w14:textId="77777777" w:rsidR="0073495B" w:rsidRPr="00AD4CCA" w:rsidRDefault="00AC669C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</w:t>
            </w:r>
            <w:r w:rsidR="0073495B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61018E" w14:textId="77777777" w:rsidR="0073495B" w:rsidRPr="00AD4C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work*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85615A" w14:textId="77777777" w:rsidR="0073495B" w:rsidRPr="00AD4C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</w:t>
            </w:r>
            <w:r w:rsidR="0073495B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</w:tr>
      <w:tr w:rsidR="00EE2575" w:rsidRPr="00AD4CCA" w14:paraId="124AB62A" w14:textId="77777777" w:rsidTr="00104EE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5CBE2" w14:textId="77777777" w:rsidR="0073495B" w:rsidRPr="00AD4CCA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BB4D0E" w14:textId="77777777" w:rsidR="0073495B" w:rsidRPr="00AD4CCA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1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87F585" w14:textId="77777777" w:rsidR="0073495B" w:rsidRPr="00AD4CCA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5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2A438" w14:textId="77777777" w:rsidR="0073495B" w:rsidRPr="00AD4C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C2B4F7" w14:textId="77777777" w:rsidR="0073495B" w:rsidRPr="00AD4C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A5192F" w14:textId="77777777" w:rsidR="0073495B" w:rsidRPr="00AD4C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C3F56B" w14:textId="77777777" w:rsidR="0073495B" w:rsidRPr="00AD4C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ADF71" w14:textId="77777777" w:rsidR="0073495B" w:rsidRPr="00AD4C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EE2575" w:rsidRPr="00AD4CCA" w14:paraId="74FDFBA8" w14:textId="77777777" w:rsidTr="00104EE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2101" w14:textId="77777777" w:rsidR="0073495B" w:rsidRPr="00AD4CCA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E029A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67C41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B986D4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765C37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BC84B7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3C5F68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50D71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81A122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F8393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37594B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69899B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D0F46C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3DA968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8A9EA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BB3327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A61B0A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680721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E6552F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5E9788" w14:textId="77777777" w:rsidR="0073495B" w:rsidRPr="00AD4C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823BC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AFA948" w14:textId="77777777" w:rsidR="0073495B" w:rsidRPr="00AD4C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</w:tr>
      <w:tr w:rsidR="00F1780C" w:rsidRPr="00AD4CCA" w14:paraId="7BF93482" w14:textId="77777777" w:rsidTr="00104EE3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754" w14:textId="28C5968B" w:rsidR="00F1780C" w:rsidRPr="00AD4CCA" w:rsidRDefault="00B76C54" w:rsidP="00E878BD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393F8D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47DC7D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28033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5D07BC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E7DA7" w14:textId="7777777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5F02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74CCC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0F4A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16053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D27CA0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CCB5" w14:textId="7777777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19A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172E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320F50" w14:textId="7777777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82528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485B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AFAC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2C6F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0F54B9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21219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D4190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780C" w:rsidRPr="00AD4CCA" w14:paraId="6C942BCE" w14:textId="77777777" w:rsidTr="0073261C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6187" w14:textId="0D12F918" w:rsidR="00F1780C" w:rsidRPr="00AD4CCA" w:rsidRDefault="00F1780C" w:rsidP="00E878BD">
            <w:pPr>
              <w:rPr>
                <w:b/>
                <w:i/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 xml:space="preserve">            </w:t>
            </w:r>
            <w:r w:rsidR="00B76C54" w:rsidRPr="00AD4CCA">
              <w:rPr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8A4D16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C250C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E63851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0B580A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3D3E97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013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69D6E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A267DE" w14:textId="0B904C3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7807F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9619A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2624" w14:textId="7777777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FAB6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7E47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4ACF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6BF2EB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52F8E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FC4D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D5A9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529D5F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6C0B5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FC13E7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780C" w:rsidRPr="00AD4CCA" w14:paraId="7DCF8DFC" w14:textId="77777777" w:rsidTr="00104EE3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6218" w14:textId="43378770" w:rsidR="00F1780C" w:rsidRPr="00AD4CCA" w:rsidRDefault="00F1780C" w:rsidP="00E878BD">
            <w:pPr>
              <w:rPr>
                <w:b/>
                <w:i/>
                <w:sz w:val="20"/>
                <w:szCs w:val="20"/>
              </w:rPr>
            </w:pPr>
            <w:r w:rsidRPr="00AD4CCA">
              <w:rPr>
                <w:sz w:val="20"/>
                <w:szCs w:val="20"/>
              </w:rPr>
              <w:t xml:space="preserve">            </w:t>
            </w:r>
            <w:r w:rsidR="00B76C54" w:rsidRPr="00AD4CCA">
              <w:rPr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FCE7B2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515B40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679F2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210EA2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3B2EE6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036D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27263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1FFF7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5ADD4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1A64AC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FF56" w14:textId="7777777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72D0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576F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1E707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8D6B3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18517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AB0F" w14:textId="77777777" w:rsidR="00F1780C" w:rsidRPr="00AD4CCA" w:rsidRDefault="00F1780C" w:rsidP="00E878BD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20E9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1168E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25318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6A65C9" w14:textId="77777777" w:rsidR="00F1780C" w:rsidRPr="00AD4CCA" w:rsidRDefault="00F1780C" w:rsidP="00E878B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14:paraId="1E86F5B5" w14:textId="2E8A945A" w:rsidR="0073495B" w:rsidRPr="00AD4CCA" w:rsidRDefault="0073495B">
      <w:pPr>
        <w:rPr>
          <w:b/>
          <w:i/>
          <w:sz w:val="20"/>
          <w:szCs w:val="20"/>
          <w:lang w:val="en-GB"/>
        </w:rPr>
      </w:pPr>
    </w:p>
    <w:p w14:paraId="3A8CEFA7" w14:textId="77777777" w:rsidR="00130881" w:rsidRPr="00AD4CCA" w:rsidRDefault="00130881">
      <w:pPr>
        <w:rPr>
          <w:sz w:val="20"/>
          <w:szCs w:val="20"/>
          <w:lang w:val="en-GB"/>
        </w:rPr>
      </w:pPr>
    </w:p>
    <w:p w14:paraId="4BD2BDC6" w14:textId="77777777" w:rsidR="00130881" w:rsidRPr="00AD4CCA" w:rsidRDefault="00130881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567"/>
        <w:gridCol w:w="8079"/>
      </w:tblGrid>
      <w:tr w:rsidR="00EE2575" w:rsidRPr="00D61922" w14:paraId="687722F6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22E" w14:textId="77777777" w:rsidR="00AC669C" w:rsidRPr="00AD4CCA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AD4CCA" w14:paraId="047DA583" w14:textId="77777777" w:rsidTr="00104EE3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3912" w14:textId="77777777" w:rsidR="00AC669C" w:rsidRPr="00AD4CC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2B20" w14:textId="77777777" w:rsidR="00AC669C" w:rsidRPr="00AD4CC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3E51" w14:textId="77777777" w:rsidR="00AC669C" w:rsidRPr="00AD4CC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FA4D06" w:rsidRPr="00D61922" w14:paraId="6CB9DB33" w14:textId="77777777" w:rsidTr="00104EE3">
        <w:trPr>
          <w:cantSplit/>
          <w:trHeight w:val="25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433E45" w14:textId="31029254" w:rsidR="00FA4D06" w:rsidRPr="00AD4CCA" w:rsidRDefault="00B335AA" w:rsidP="00B335AA">
            <w:pPr>
              <w:pStyle w:val="NormalnyWeb"/>
              <w:spacing w:before="0" w:beforeAutospacing="0" w:after="0" w:afterAutospacing="0"/>
              <w:ind w:left="113" w:right="113"/>
              <w:rPr>
                <w:sz w:val="20"/>
                <w:szCs w:val="20"/>
              </w:rPr>
            </w:pPr>
            <w:r>
              <w:rPr>
                <w:rStyle w:val="notranslate"/>
                <w:b/>
                <w:bCs/>
                <w:sz w:val="20"/>
                <w:szCs w:val="20"/>
              </w:rPr>
              <w:t xml:space="preserve">                                                     </w:t>
            </w:r>
            <w:r w:rsidR="00FA4D06" w:rsidRPr="00AD4CCA">
              <w:rPr>
                <w:rStyle w:val="notranslat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A4D06" w:rsidRPr="00AD4CCA">
              <w:rPr>
                <w:rStyle w:val="notranslate"/>
                <w:b/>
                <w:bCs/>
                <w:sz w:val="20"/>
                <w:szCs w:val="20"/>
              </w:rPr>
              <w:t>lecture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D94D" w14:textId="77777777" w:rsidR="00FA4D06" w:rsidRPr="00AD4CCA" w:rsidRDefault="00FA4D06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4CCA">
              <w:rPr>
                <w:rStyle w:val="notranslat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23C6" w14:textId="5F36DF95" w:rsidR="007254C6" w:rsidRDefault="00CB614D" w:rsidP="00E878BD">
            <w:pPr>
              <w:ind w:right="113"/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S/he knows selected terms related to written and spoken language on the level of </w:t>
            </w:r>
            <w:r w:rsidR="00DB6E9E">
              <w:rPr>
                <w:sz w:val="20"/>
                <w:szCs w:val="20"/>
                <w:lang w:val="en-US"/>
              </w:rPr>
              <w:t>5</w:t>
            </w:r>
            <w:r w:rsidRPr="00AD4CCA">
              <w:rPr>
                <w:sz w:val="20"/>
                <w:szCs w:val="20"/>
                <w:lang w:val="en-US"/>
              </w:rPr>
              <w:t>0%-</w:t>
            </w:r>
            <w:r w:rsidR="00DB6E9E">
              <w:rPr>
                <w:sz w:val="20"/>
                <w:szCs w:val="20"/>
                <w:lang w:val="en-US"/>
              </w:rPr>
              <w:t>5</w:t>
            </w:r>
            <w:r w:rsidRPr="00AD4CCA">
              <w:rPr>
                <w:sz w:val="20"/>
                <w:szCs w:val="20"/>
                <w:lang w:val="en-US"/>
              </w:rPr>
              <w:t>9%.</w:t>
            </w:r>
          </w:p>
          <w:p w14:paraId="1D29DEC9" w14:textId="77777777" w:rsidR="00B335AA" w:rsidRDefault="00B335AA" w:rsidP="00E878BD">
            <w:pPr>
              <w:ind w:right="113"/>
              <w:rPr>
                <w:sz w:val="20"/>
                <w:szCs w:val="20"/>
                <w:lang w:val="en-US"/>
              </w:rPr>
            </w:pPr>
          </w:p>
          <w:p w14:paraId="6A5499D6" w14:textId="77777777" w:rsidR="00B335AA" w:rsidRPr="00DB6E9E" w:rsidRDefault="00B335AA" w:rsidP="00B335AA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DB6E9E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DB6E9E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lecture were assessed and the result fell within the percentage range of 50-59%</w:t>
            </w:r>
          </w:p>
          <w:p w14:paraId="0A3D4CD9" w14:textId="6ABB040A" w:rsidR="00B335AA" w:rsidRPr="00AD4CCA" w:rsidRDefault="00B335AA" w:rsidP="00E878BD">
            <w:pPr>
              <w:ind w:right="113"/>
              <w:rPr>
                <w:sz w:val="20"/>
                <w:szCs w:val="20"/>
                <w:lang w:val="en-US"/>
              </w:rPr>
            </w:pPr>
          </w:p>
        </w:tc>
      </w:tr>
      <w:tr w:rsidR="00FA4D06" w:rsidRPr="00D61922" w14:paraId="0030A614" w14:textId="77777777" w:rsidTr="00592888">
        <w:trPr>
          <w:trHeight w:val="142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B2079" w14:textId="77777777" w:rsidR="00FA4D06" w:rsidRPr="00AD4CCA" w:rsidRDefault="00FA4D06" w:rsidP="00AC669C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9FFD" w14:textId="77777777" w:rsidR="00FA4D06" w:rsidRPr="00AD4CCA" w:rsidRDefault="00FA4D06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D4CCA">
              <w:rPr>
                <w:rStyle w:val="notranslate"/>
                <w:b/>
                <w:bCs/>
                <w:sz w:val="20"/>
                <w:szCs w:val="20"/>
                <w:lang w:val="en-US"/>
              </w:rPr>
              <w:t>3.5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2390" w14:textId="189A04D1" w:rsidR="00FA4D06" w:rsidRDefault="00CB614D" w:rsidP="00CB614D">
            <w:pPr>
              <w:ind w:right="113"/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S/he knows selected terms related to written and spoken language as well as language etiquette on the level of  </w:t>
            </w:r>
            <w:r w:rsidR="00DB6E9E">
              <w:rPr>
                <w:sz w:val="20"/>
                <w:szCs w:val="20"/>
                <w:lang w:val="en-US"/>
              </w:rPr>
              <w:t>6</w:t>
            </w:r>
            <w:r w:rsidRPr="00AD4CCA">
              <w:rPr>
                <w:sz w:val="20"/>
                <w:szCs w:val="20"/>
                <w:lang w:val="en-US"/>
              </w:rPr>
              <w:t>0%-</w:t>
            </w:r>
            <w:r w:rsidR="00DB6E9E">
              <w:rPr>
                <w:sz w:val="20"/>
                <w:szCs w:val="20"/>
                <w:lang w:val="en-US"/>
              </w:rPr>
              <w:t>69</w:t>
            </w:r>
            <w:r w:rsidRPr="00AD4CCA">
              <w:rPr>
                <w:sz w:val="20"/>
                <w:szCs w:val="20"/>
                <w:lang w:val="en-US"/>
              </w:rPr>
              <w:t xml:space="preserve">%. S/he is self-reflective. </w:t>
            </w:r>
          </w:p>
          <w:p w14:paraId="10925908" w14:textId="77777777" w:rsidR="00B335AA" w:rsidRDefault="00B335AA" w:rsidP="00CB614D">
            <w:pPr>
              <w:ind w:right="113"/>
              <w:rPr>
                <w:sz w:val="20"/>
                <w:szCs w:val="20"/>
                <w:lang w:val="en-US"/>
              </w:rPr>
            </w:pPr>
          </w:p>
          <w:p w14:paraId="596E4DF7" w14:textId="1EC63B03" w:rsidR="00B335AA" w:rsidRPr="00DB6E9E" w:rsidRDefault="00B335AA" w:rsidP="00B335AA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DB6E9E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DB6E9E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lecture were assessed and the result fell within the percentage range of 60-69%</w:t>
            </w:r>
          </w:p>
          <w:p w14:paraId="043BAB8B" w14:textId="02DB76DE" w:rsidR="00B335AA" w:rsidRPr="00AD4CCA" w:rsidRDefault="00B335AA" w:rsidP="00CB614D">
            <w:pPr>
              <w:ind w:right="113"/>
              <w:rPr>
                <w:sz w:val="20"/>
                <w:szCs w:val="20"/>
                <w:lang w:val="en-US"/>
              </w:rPr>
            </w:pPr>
          </w:p>
        </w:tc>
      </w:tr>
      <w:tr w:rsidR="00FA4D06" w:rsidRPr="00D61922" w14:paraId="41789DBA" w14:textId="77777777" w:rsidTr="00104EE3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FF1AE" w14:textId="77777777" w:rsidR="00FA4D06" w:rsidRPr="00AD4CCA" w:rsidRDefault="00FA4D06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84B1" w14:textId="77777777" w:rsidR="00FA4D06" w:rsidRPr="00AD4CCA" w:rsidRDefault="00FA4D06" w:rsidP="00AC669C">
            <w:pPr>
              <w:jc w:val="center"/>
              <w:rPr>
                <w:rFonts w:eastAsia="Arial Unicode MS"/>
                <w:sz w:val="20"/>
                <w:szCs w:val="20"/>
                <w:lang w:eastAsia="pl-PL"/>
              </w:rPr>
            </w:pPr>
            <w:r w:rsidRPr="00AD4CCA">
              <w:rPr>
                <w:rStyle w:val="notranslat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465AA" w14:textId="77777777" w:rsidR="00FA4D06" w:rsidRDefault="00CB614D" w:rsidP="00CB614D">
            <w:pPr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S/he knows most terms included in the course. </w:t>
            </w:r>
          </w:p>
          <w:p w14:paraId="282FF723" w14:textId="77777777" w:rsidR="00B335AA" w:rsidRDefault="00B335AA" w:rsidP="00CB614D">
            <w:pPr>
              <w:rPr>
                <w:sz w:val="20"/>
                <w:szCs w:val="20"/>
                <w:lang w:val="en-US"/>
              </w:rPr>
            </w:pPr>
          </w:p>
          <w:p w14:paraId="46257674" w14:textId="3E52228C" w:rsidR="00B335AA" w:rsidRPr="00DB6E9E" w:rsidRDefault="00B335AA" w:rsidP="00B335AA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DB6E9E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DB6E9E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lecture were assessed and the result fell within the percentage range of 70-79%</w:t>
            </w:r>
          </w:p>
          <w:p w14:paraId="7D3A526A" w14:textId="70461704" w:rsidR="00B335AA" w:rsidRPr="00AD4CCA" w:rsidRDefault="00B335AA" w:rsidP="00CB614D">
            <w:pPr>
              <w:rPr>
                <w:sz w:val="20"/>
                <w:szCs w:val="20"/>
                <w:lang w:val="en-US"/>
              </w:rPr>
            </w:pPr>
          </w:p>
        </w:tc>
      </w:tr>
      <w:tr w:rsidR="00FA4D06" w:rsidRPr="00D61922" w14:paraId="78BA97AF" w14:textId="77777777" w:rsidTr="00104EE3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7ADBB" w14:textId="77777777" w:rsidR="00FA4D06" w:rsidRPr="00AD4CCA" w:rsidRDefault="00FA4D06" w:rsidP="00AC669C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AB83" w14:textId="77777777" w:rsidR="00FA4D06" w:rsidRPr="00AD4CCA" w:rsidRDefault="00FA4D06" w:rsidP="00AC669C">
            <w:pPr>
              <w:jc w:val="center"/>
              <w:rPr>
                <w:rFonts w:eastAsia="Arial Unicode MS"/>
                <w:sz w:val="20"/>
                <w:szCs w:val="20"/>
                <w:lang w:eastAsia="pl-PL"/>
              </w:rPr>
            </w:pPr>
            <w:r w:rsidRPr="00AD4CCA">
              <w:rPr>
                <w:rStyle w:val="notranslate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3609" w14:textId="07E0F1C1" w:rsidR="00FA4D06" w:rsidRDefault="00CB614D" w:rsidP="00E878BD">
            <w:pPr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>S/he knows terms included in the course on the level of 8</w:t>
            </w:r>
            <w:r w:rsidR="00DB6E9E">
              <w:rPr>
                <w:sz w:val="20"/>
                <w:szCs w:val="20"/>
                <w:lang w:val="en-US"/>
              </w:rPr>
              <w:t>0</w:t>
            </w:r>
            <w:r w:rsidRPr="00AD4CCA">
              <w:rPr>
                <w:sz w:val="20"/>
                <w:szCs w:val="20"/>
                <w:lang w:val="en-US"/>
              </w:rPr>
              <w:t xml:space="preserve">%-89% and can them effectively apply. </w:t>
            </w:r>
          </w:p>
          <w:p w14:paraId="77B4B078" w14:textId="77777777" w:rsidR="00B335AA" w:rsidRDefault="00B335AA" w:rsidP="00E878BD">
            <w:pPr>
              <w:rPr>
                <w:sz w:val="20"/>
                <w:szCs w:val="20"/>
                <w:lang w:val="en-US"/>
              </w:rPr>
            </w:pPr>
          </w:p>
          <w:p w14:paraId="69E2E5CD" w14:textId="4F25A6CB" w:rsidR="00B335AA" w:rsidRPr="00DB6E9E" w:rsidRDefault="00B335AA" w:rsidP="00B335AA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DB6E9E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DB6E9E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lecture were assessed and the result fell within the percentage range of 80-89%</w:t>
            </w:r>
          </w:p>
          <w:p w14:paraId="21208C7F" w14:textId="71B2216A" w:rsidR="00B335AA" w:rsidRPr="00AD4CCA" w:rsidRDefault="00B335AA" w:rsidP="00E878BD">
            <w:pPr>
              <w:rPr>
                <w:sz w:val="20"/>
                <w:szCs w:val="20"/>
                <w:lang w:val="en-US"/>
              </w:rPr>
            </w:pPr>
          </w:p>
        </w:tc>
      </w:tr>
      <w:tr w:rsidR="00FA4D06" w:rsidRPr="00D61922" w14:paraId="32B18249" w14:textId="77777777" w:rsidTr="00B335AA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A1394" w14:textId="77777777" w:rsidR="00FA4D06" w:rsidRPr="00AD4CCA" w:rsidRDefault="00FA4D06" w:rsidP="00AC669C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A1B" w14:textId="77777777" w:rsidR="00FA4D06" w:rsidRPr="00AD4CCA" w:rsidRDefault="00FA4D06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D4CCA">
              <w:rPr>
                <w:rStyle w:val="notranslate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4633" w14:textId="77777777" w:rsidR="00FA4D06" w:rsidRDefault="00215A88" w:rsidP="00E878BD">
            <w:pPr>
              <w:rPr>
                <w:sz w:val="20"/>
                <w:szCs w:val="20"/>
                <w:lang w:val="en-US"/>
              </w:rPr>
            </w:pPr>
            <w:r w:rsidRPr="00AD4CCA">
              <w:rPr>
                <w:sz w:val="20"/>
                <w:szCs w:val="20"/>
                <w:lang w:val="en-US"/>
              </w:rPr>
              <w:t xml:space="preserve">S/he knows all terms included in the course and can use the Polish language </w:t>
            </w:r>
            <w:r w:rsidR="00A874EA" w:rsidRPr="00AD4CCA">
              <w:rPr>
                <w:sz w:val="20"/>
                <w:szCs w:val="20"/>
                <w:lang w:val="en-US"/>
              </w:rPr>
              <w:t xml:space="preserve">in one’s profession </w:t>
            </w:r>
            <w:r w:rsidRPr="00AD4CCA">
              <w:rPr>
                <w:sz w:val="20"/>
                <w:szCs w:val="20"/>
                <w:lang w:val="en-US"/>
              </w:rPr>
              <w:t xml:space="preserve">according to </w:t>
            </w:r>
            <w:r w:rsidR="00A874EA" w:rsidRPr="00AD4CCA">
              <w:rPr>
                <w:sz w:val="20"/>
                <w:szCs w:val="20"/>
                <w:lang w:val="en-US"/>
              </w:rPr>
              <w:t>pronunciation rules and stylistic rules.</w:t>
            </w:r>
          </w:p>
          <w:p w14:paraId="3292FAC9" w14:textId="77777777" w:rsidR="00B335AA" w:rsidRDefault="00B335AA" w:rsidP="00E878BD">
            <w:pPr>
              <w:rPr>
                <w:sz w:val="20"/>
                <w:szCs w:val="20"/>
                <w:lang w:val="en-US"/>
              </w:rPr>
            </w:pPr>
          </w:p>
          <w:p w14:paraId="25D6E739" w14:textId="0AC12B3F" w:rsidR="00B335AA" w:rsidRPr="00DB6E9E" w:rsidRDefault="00B335AA" w:rsidP="00B335AA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DB6E9E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DB6E9E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lecture were assessed and the result fell within the percentage range of 90-100%</w:t>
            </w:r>
          </w:p>
          <w:p w14:paraId="4DFB09BD" w14:textId="7D85FFEF" w:rsidR="00B335AA" w:rsidRPr="00AD4CCA" w:rsidRDefault="00B335AA" w:rsidP="00E878BD">
            <w:pPr>
              <w:rPr>
                <w:sz w:val="20"/>
                <w:szCs w:val="20"/>
                <w:lang w:val="en-US"/>
              </w:rPr>
            </w:pPr>
          </w:p>
        </w:tc>
      </w:tr>
      <w:tr w:rsidR="00B335AA" w:rsidRPr="00D61922" w14:paraId="48D7AE60" w14:textId="77777777" w:rsidTr="00B335AA">
        <w:trPr>
          <w:trHeight w:val="255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C71E8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  <w:p w14:paraId="08B075C0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  <w:p w14:paraId="076AD053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  <w:p w14:paraId="0A7ED4D7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  <w:p w14:paraId="314C7A5B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  <w:p w14:paraId="0F2C8F15" w14:textId="4350638F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  <w:r>
              <w:rPr>
                <w:rFonts w:eastAsia="Arial Unicode MS"/>
                <w:b/>
                <w:sz w:val="20"/>
                <w:szCs w:val="20"/>
                <w:lang w:val="en-US" w:eastAsia="pl-PL"/>
              </w:rPr>
              <w:t>Class</w:t>
            </w:r>
          </w:p>
          <w:p w14:paraId="6D4DC2F3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  <w:r>
              <w:rPr>
                <w:rFonts w:eastAsia="Arial Unicode MS"/>
                <w:b/>
                <w:sz w:val="20"/>
                <w:szCs w:val="20"/>
                <w:lang w:val="en-US" w:eastAsia="pl-PL"/>
              </w:rPr>
              <w:t xml:space="preserve"> </w:t>
            </w:r>
          </w:p>
          <w:p w14:paraId="4758B3FC" w14:textId="77777777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  <w:p w14:paraId="66B88B73" w14:textId="7526D739" w:rsidR="00B335A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  <w:r>
              <w:rPr>
                <w:rFonts w:eastAsia="Arial Unicode MS"/>
                <w:b/>
                <w:sz w:val="20"/>
                <w:szCs w:val="20"/>
                <w:lang w:val="en-US" w:eastAsia="pl-PL"/>
              </w:rPr>
              <w:t xml:space="preserve">                                                </w:t>
            </w:r>
          </w:p>
          <w:p w14:paraId="2D8E4BA3" w14:textId="026069FE" w:rsidR="00B335AA" w:rsidRPr="00AD4CCA" w:rsidRDefault="00B335AA" w:rsidP="00B335AA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A73B" w14:textId="77777777" w:rsidR="00B335A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</w:p>
          <w:p w14:paraId="46F87ABD" w14:textId="47416ADE" w:rsidR="00B335AA" w:rsidRPr="00AD4CC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  <w:r>
              <w:rPr>
                <w:rStyle w:val="notranslate"/>
                <w:b/>
                <w:bCs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763D3" w14:textId="77777777" w:rsidR="00DB6E9E" w:rsidRDefault="00DB6E9E" w:rsidP="00B335AA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</w:p>
          <w:p w14:paraId="1B8ED1E1" w14:textId="65B2B99B" w:rsidR="00B335AA" w:rsidRDefault="00B335AA" w:rsidP="00B335AA">
            <w:pPr>
              <w:snapToGrid w:val="0"/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</w:pPr>
            <w:r w:rsidRPr="00B335AA">
              <w:rPr>
                <w:color w:val="000000"/>
                <w:sz w:val="20"/>
                <w:szCs w:val="20"/>
                <w:lang w:val="en-GB"/>
              </w:rPr>
              <w:lastRenderedPageBreak/>
              <w:t>The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4022274A" w14:textId="77777777" w:rsidR="00915A7D" w:rsidRDefault="00915A7D" w:rsidP="00915A7D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45898C49" w14:textId="77777777" w:rsidR="00B335AA" w:rsidRPr="00B335AA" w:rsidRDefault="00B335AA" w:rsidP="007254C6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B335AA" w:rsidRPr="00D61922" w14:paraId="29847DBA" w14:textId="77777777" w:rsidTr="00B335AA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C284A" w14:textId="77777777" w:rsidR="00B335AA" w:rsidRPr="00AD4CCA" w:rsidRDefault="00B335AA" w:rsidP="00AC669C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122E" w14:textId="77777777" w:rsidR="00B335A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</w:p>
          <w:p w14:paraId="5C727F2A" w14:textId="52B7B5D0" w:rsidR="00B335AA" w:rsidRPr="00AD4CC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  <w:r>
              <w:rPr>
                <w:rStyle w:val="notranslate"/>
                <w:b/>
                <w:bCs/>
                <w:sz w:val="20"/>
                <w:szCs w:val="20"/>
                <w:lang w:val="en-US"/>
              </w:rPr>
              <w:t>3.5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AE3F" w14:textId="77777777" w:rsidR="00DB6E9E" w:rsidRDefault="00DB6E9E" w:rsidP="00B335AA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</w:p>
          <w:p w14:paraId="5A72D67D" w14:textId="50A0D016" w:rsidR="00B335AA" w:rsidRPr="00DB6E9E" w:rsidRDefault="00B335AA" w:rsidP="00B335AA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  <w:r w:rsidRPr="00B335AA">
              <w:rPr>
                <w:color w:val="000000"/>
                <w:sz w:val="20"/>
                <w:szCs w:val="20"/>
                <w:lang w:val="en-GB"/>
              </w:rPr>
              <w:t>The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6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0-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6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9%</w:t>
            </w:r>
          </w:p>
          <w:p w14:paraId="103F0692" w14:textId="77777777" w:rsidR="00915A7D" w:rsidRDefault="00915A7D" w:rsidP="00915A7D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2F8557C2" w14:textId="77777777" w:rsidR="00B335AA" w:rsidRPr="00B335AA" w:rsidRDefault="00B335AA" w:rsidP="007254C6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B335AA" w:rsidRPr="00D61922" w14:paraId="413ACFF8" w14:textId="77777777" w:rsidTr="00B335AA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CAF99" w14:textId="77777777" w:rsidR="00B335AA" w:rsidRPr="00AD4CCA" w:rsidRDefault="00B335AA" w:rsidP="00AC669C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664" w14:textId="77777777" w:rsidR="00B335A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</w:p>
          <w:p w14:paraId="11E74A37" w14:textId="77777777" w:rsidR="00B335A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</w:p>
          <w:p w14:paraId="775942F7" w14:textId="7116D327" w:rsidR="00B335AA" w:rsidRPr="00AD4CC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  <w:r>
              <w:rPr>
                <w:rStyle w:val="notranslate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CB901" w14:textId="77777777" w:rsidR="00B335AA" w:rsidRDefault="00B335AA" w:rsidP="007254C6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7DB22E88" w14:textId="64769F7D" w:rsidR="00B335AA" w:rsidRDefault="00B335AA" w:rsidP="00B335AA">
            <w:pPr>
              <w:snapToGrid w:val="0"/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</w:pPr>
            <w:r w:rsidRPr="00B335AA">
              <w:rPr>
                <w:color w:val="000000"/>
                <w:sz w:val="20"/>
                <w:szCs w:val="20"/>
                <w:lang w:val="en-GB"/>
              </w:rPr>
              <w:t>The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7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0-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7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9%</w:t>
            </w:r>
          </w:p>
          <w:p w14:paraId="4805E58E" w14:textId="77777777" w:rsidR="00915A7D" w:rsidRDefault="00915A7D" w:rsidP="00915A7D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366AFB63" w14:textId="77777777" w:rsidR="00B335AA" w:rsidRPr="00AD4CCA" w:rsidRDefault="00B335AA" w:rsidP="007254C6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</w:tr>
      <w:tr w:rsidR="00B335AA" w:rsidRPr="00D61922" w14:paraId="3BFEF366" w14:textId="77777777" w:rsidTr="00B335AA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283F8" w14:textId="77777777" w:rsidR="00B335AA" w:rsidRPr="00AD4CCA" w:rsidRDefault="00B335AA" w:rsidP="00AC669C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4D53" w14:textId="77777777" w:rsidR="00B335A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</w:p>
          <w:p w14:paraId="3B6D81FB" w14:textId="264D391A" w:rsidR="00B335AA" w:rsidRPr="00AD4CC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  <w:r>
              <w:rPr>
                <w:rStyle w:val="notranslate"/>
                <w:b/>
                <w:bCs/>
                <w:sz w:val="20"/>
                <w:szCs w:val="20"/>
                <w:lang w:val="en-US"/>
              </w:rPr>
              <w:t>4.5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E8A6" w14:textId="77777777" w:rsidR="00DB6E9E" w:rsidRDefault="00DB6E9E" w:rsidP="00B335AA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</w:p>
          <w:p w14:paraId="5BF4D339" w14:textId="0C38732B" w:rsidR="00B335AA" w:rsidRDefault="00B335AA" w:rsidP="00B335AA">
            <w:pPr>
              <w:snapToGrid w:val="0"/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</w:pPr>
            <w:r w:rsidRPr="00B335AA">
              <w:rPr>
                <w:color w:val="000000"/>
                <w:sz w:val="20"/>
                <w:szCs w:val="20"/>
                <w:lang w:val="en-GB"/>
              </w:rPr>
              <w:t>The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8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0-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8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9%</w:t>
            </w:r>
          </w:p>
          <w:p w14:paraId="0259A716" w14:textId="77777777" w:rsidR="00915A7D" w:rsidRDefault="00915A7D" w:rsidP="00915A7D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73205F8F" w14:textId="77777777" w:rsidR="00B335AA" w:rsidRPr="00B335AA" w:rsidRDefault="00B335AA" w:rsidP="007254C6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B335AA" w:rsidRPr="00D61922" w14:paraId="0BB00275" w14:textId="77777777" w:rsidTr="00104EE3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6DCF" w14:textId="77777777" w:rsidR="00B335AA" w:rsidRPr="00AD4CCA" w:rsidRDefault="00B335AA" w:rsidP="00AC669C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7321" w14:textId="77777777" w:rsidR="00B335A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</w:p>
          <w:p w14:paraId="739888AB" w14:textId="0AA9502E" w:rsidR="00B335AA" w:rsidRPr="00AD4CCA" w:rsidRDefault="00B335AA" w:rsidP="00AC669C">
            <w:pPr>
              <w:jc w:val="center"/>
              <w:rPr>
                <w:rStyle w:val="notranslate"/>
                <w:b/>
                <w:bCs/>
                <w:sz w:val="20"/>
                <w:szCs w:val="20"/>
                <w:lang w:val="en-US"/>
              </w:rPr>
            </w:pPr>
            <w:r>
              <w:rPr>
                <w:rStyle w:val="notranslate"/>
                <w:b/>
                <w:bCs/>
                <w:sz w:val="20"/>
                <w:szCs w:val="20"/>
                <w:lang w:val="en-US"/>
              </w:rPr>
              <w:t>5.0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5A89" w14:textId="77777777" w:rsidR="00DB6E9E" w:rsidRDefault="00DB6E9E" w:rsidP="00B335AA">
            <w:pPr>
              <w:snapToGrid w:val="0"/>
              <w:rPr>
                <w:color w:val="000000"/>
                <w:sz w:val="20"/>
                <w:szCs w:val="20"/>
                <w:lang w:val="en-GB"/>
              </w:rPr>
            </w:pPr>
          </w:p>
          <w:p w14:paraId="65C0F4D6" w14:textId="5A3812B4" w:rsidR="00B335AA" w:rsidRPr="00B335AA" w:rsidRDefault="00B335AA" w:rsidP="00B335AA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B335AA">
              <w:rPr>
                <w:color w:val="000000"/>
                <w:sz w:val="20"/>
                <w:szCs w:val="20"/>
                <w:lang w:val="en-GB"/>
              </w:rPr>
              <w:t>The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9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0-</w:t>
            </w:r>
            <w:r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100</w:t>
            </w:r>
            <w:r w:rsidRPr="00B335AA">
              <w:rPr>
                <w:color w:val="000000"/>
                <w:sz w:val="20"/>
                <w:szCs w:val="20"/>
                <w:shd w:val="clear" w:color="auto" w:fill="EFF6FF"/>
                <w:lang w:val="en-GB"/>
              </w:rPr>
              <w:t>%</w:t>
            </w:r>
          </w:p>
          <w:p w14:paraId="1D04287C" w14:textId="77777777" w:rsidR="00915A7D" w:rsidRDefault="00915A7D" w:rsidP="00915A7D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3DC00C98" w14:textId="77777777" w:rsidR="00915A7D" w:rsidRPr="00915A7D" w:rsidRDefault="00915A7D" w:rsidP="007254C6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</w:tr>
    </w:tbl>
    <w:p w14:paraId="5EDFF034" w14:textId="77777777" w:rsidR="0058769B" w:rsidRPr="00AD4CCA" w:rsidRDefault="0058769B">
      <w:pPr>
        <w:rPr>
          <w:sz w:val="20"/>
          <w:szCs w:val="20"/>
          <w:lang w:val="en-US"/>
        </w:rPr>
      </w:pPr>
    </w:p>
    <w:p w14:paraId="500ED1E2" w14:textId="77777777" w:rsidR="0058769B" w:rsidRPr="00AD4CCA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AD4CCA">
        <w:rPr>
          <w:b/>
          <w:sz w:val="20"/>
          <w:szCs w:val="20"/>
          <w:lang w:val="en-GB"/>
        </w:rPr>
        <w:t xml:space="preserve">BALANCE OF ECTS CREDITS </w:t>
      </w:r>
      <w:r w:rsidR="006B18FB" w:rsidRPr="00AD4CCA">
        <w:rPr>
          <w:b/>
          <w:sz w:val="20"/>
          <w:szCs w:val="20"/>
          <w:lang w:val="en-GB"/>
        </w:rPr>
        <w:t xml:space="preserve">– </w:t>
      </w:r>
      <w:r w:rsidR="006C5A5A" w:rsidRPr="00AD4CCA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605"/>
        <w:gridCol w:w="1559"/>
      </w:tblGrid>
      <w:tr w:rsidR="00EE2575" w:rsidRPr="00AD4CCA" w14:paraId="1976938D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6A085" w14:textId="77777777" w:rsidR="0058769B" w:rsidRPr="00AD4CCA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8EADB" w14:textId="77777777" w:rsidR="0058769B" w:rsidRPr="00AD4CCA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AD4CCA" w14:paraId="471539B6" w14:textId="77777777" w:rsidTr="00780A9E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74057" w14:textId="77777777" w:rsidR="0058769B" w:rsidRPr="00AD4CCA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C4BAF" w14:textId="77777777" w:rsidR="00090352" w:rsidRPr="00AD4CCA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4E3038A3" w14:textId="77777777" w:rsidR="0058769B" w:rsidRPr="00AD4CCA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AAAB" w14:textId="77777777" w:rsidR="0058769B" w:rsidRPr="00AD4CCA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AD4CCA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780A9E" w:rsidRPr="00AD4CCA" w14:paraId="76B0FF9C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53E1EC" w14:textId="77777777" w:rsidR="00780A9E" w:rsidRPr="00AD4CCA" w:rsidRDefault="00780A9E" w:rsidP="00780A9E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AD4CCA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0ED64D" w14:textId="7D716EAF" w:rsidR="00780A9E" w:rsidRPr="00AD4CCA" w:rsidRDefault="00780A9E" w:rsidP="00780A9E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403152" w14:textId="4A483240" w:rsidR="00780A9E" w:rsidRPr="00AD4CCA" w:rsidRDefault="00780A9E" w:rsidP="00780A9E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 xml:space="preserve">20 </w:t>
            </w:r>
          </w:p>
        </w:tc>
      </w:tr>
      <w:tr w:rsidR="00780A9E" w:rsidRPr="00AD4CCA" w14:paraId="3E717EAA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B084B" w14:textId="339D8435" w:rsidR="00780A9E" w:rsidRPr="00AD4CCA" w:rsidRDefault="00780A9E" w:rsidP="00780A9E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AD4CCA">
              <w:rPr>
                <w:rStyle w:val="notranslate"/>
                <w:i/>
                <w:iCs/>
                <w:sz w:val="20"/>
                <w:szCs w:val="20"/>
                <w:lang w:val="en-US"/>
              </w:rPr>
              <w:t>Participation in the classes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A1290" w14:textId="508FD2FD" w:rsidR="00780A9E" w:rsidRPr="00AD4CCA" w:rsidRDefault="00780A9E" w:rsidP="00780A9E">
            <w:pPr>
              <w:jc w:val="center"/>
              <w:rPr>
                <w:sz w:val="20"/>
                <w:szCs w:val="20"/>
              </w:rPr>
            </w:pPr>
            <w:r w:rsidRPr="00AD4CCA">
              <w:rPr>
                <w:iCs/>
                <w:sz w:val="20"/>
                <w:szCs w:val="20"/>
              </w:rPr>
              <w:t xml:space="preserve">10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1F1D" w14:textId="05D422B3" w:rsidR="00780A9E" w:rsidRPr="00AD4CCA" w:rsidRDefault="00D61922" w:rsidP="00780A9E">
            <w:pPr>
              <w:snapToGrid w:val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          </w:t>
            </w:r>
            <w:r w:rsidR="00780A9E" w:rsidRPr="00AD4CCA">
              <w:rPr>
                <w:iCs/>
                <w:sz w:val="20"/>
                <w:szCs w:val="20"/>
              </w:rPr>
              <w:t xml:space="preserve">10 </w:t>
            </w:r>
          </w:p>
        </w:tc>
      </w:tr>
      <w:tr w:rsidR="00D61922" w:rsidRPr="00D61922" w14:paraId="2220E1D8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6A7E4" w14:textId="4D2F9DC7" w:rsidR="00D61922" w:rsidRPr="00AD4CCA" w:rsidRDefault="00D61922" w:rsidP="00780A9E">
            <w:pPr>
              <w:pStyle w:val="NormalnyWeb"/>
              <w:spacing w:before="0" w:beforeAutospacing="0" w:after="0" w:afterAutospacing="0"/>
              <w:rPr>
                <w:rStyle w:val="notranslate"/>
                <w:i/>
                <w:iCs/>
                <w:sz w:val="20"/>
                <w:szCs w:val="20"/>
                <w:lang w:val="en-US"/>
              </w:rPr>
            </w:pPr>
            <w:r w:rsidRPr="00AD4CCA">
              <w:rPr>
                <w:rStyle w:val="notranslate"/>
                <w:i/>
                <w:iCs/>
                <w:sz w:val="20"/>
                <w:szCs w:val="20"/>
                <w:lang w:val="en-US"/>
              </w:rPr>
              <w:t>Participation in the</w:t>
            </w:r>
            <w:r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AD4CCA">
              <w:rPr>
                <w:rStyle w:val="notranslate"/>
                <w:i/>
                <w:iCs/>
                <w:sz w:val="20"/>
                <w:szCs w:val="20"/>
                <w:lang w:val="en-US"/>
              </w:rPr>
              <w:t>lectures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3B60A" w14:textId="663EF891" w:rsidR="00D61922" w:rsidRPr="00D61922" w:rsidRDefault="00D61922" w:rsidP="00780A9E">
            <w:pPr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59CD" w14:textId="676A3C04" w:rsidR="00D61922" w:rsidRPr="00D61922" w:rsidRDefault="00D61922" w:rsidP="00D61922">
            <w:pPr>
              <w:snapToGrid w:val="0"/>
              <w:jc w:val="center"/>
              <w:rPr>
                <w:iCs/>
                <w:sz w:val="20"/>
                <w:szCs w:val="20"/>
                <w:lang w:val="en-GB"/>
              </w:rPr>
            </w:pPr>
            <w:r>
              <w:rPr>
                <w:iCs/>
                <w:sz w:val="20"/>
                <w:szCs w:val="20"/>
                <w:lang w:val="en-GB"/>
              </w:rPr>
              <w:t>10</w:t>
            </w:r>
          </w:p>
        </w:tc>
      </w:tr>
      <w:tr w:rsidR="00780A9E" w:rsidRPr="00AD4CCA" w14:paraId="531713D4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2583" w14:textId="77F38610" w:rsidR="00780A9E" w:rsidRPr="00AD4CCA" w:rsidRDefault="00780A9E" w:rsidP="00780A9E">
            <w:pPr>
              <w:pStyle w:val="NormalnyWeb"/>
              <w:spacing w:before="0" w:beforeAutospacing="0" w:after="0" w:afterAutospacing="0"/>
              <w:rPr>
                <w:i/>
                <w:iCs/>
                <w:sz w:val="20"/>
                <w:szCs w:val="20"/>
                <w:lang w:val="en-US"/>
              </w:rPr>
            </w:pPr>
            <w:r w:rsidRPr="00AD4CCA">
              <w:rPr>
                <w:i/>
                <w:iCs/>
                <w:sz w:val="20"/>
                <w:szCs w:val="20"/>
                <w:lang w:val="en-US"/>
              </w:rPr>
              <w:t>INDIVIDUAL WORK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CDFB0" w14:textId="6F39C533" w:rsidR="00780A9E" w:rsidRPr="00AD4CCA" w:rsidRDefault="00780A9E" w:rsidP="00780A9E">
            <w:pPr>
              <w:jc w:val="center"/>
              <w:rPr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E5F9F" w14:textId="76268B9D" w:rsidR="00780A9E" w:rsidRPr="00AD4CCA" w:rsidRDefault="00780A9E" w:rsidP="00780A9E">
            <w:pPr>
              <w:snapToGrid w:val="0"/>
              <w:jc w:val="center"/>
              <w:rPr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30</w:t>
            </w:r>
          </w:p>
        </w:tc>
      </w:tr>
      <w:tr w:rsidR="00D61922" w:rsidRPr="00AD4CCA" w14:paraId="1037A87A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19A26" w14:textId="2A770F9D" w:rsidR="00D61922" w:rsidRPr="00AD4CCA" w:rsidRDefault="00D61922" w:rsidP="00780A9E">
            <w:pPr>
              <w:pStyle w:val="NormalnyWeb"/>
              <w:spacing w:before="0" w:beforeAutospacing="0" w:after="0" w:afterAutospacing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Preparation for lectures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38477" w14:textId="718D5ADD" w:rsidR="00D61922" w:rsidRPr="00AD4CCA" w:rsidRDefault="00D61922" w:rsidP="00780A9E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88D8" w14:textId="56E3C253" w:rsidR="00D61922" w:rsidRPr="00AD4CCA" w:rsidRDefault="00D61922" w:rsidP="00780A9E">
            <w:pPr>
              <w:snapToGri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5</w:t>
            </w:r>
          </w:p>
        </w:tc>
      </w:tr>
      <w:tr w:rsidR="00D61922" w:rsidRPr="00AD4CCA" w14:paraId="1D255582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9AB6B" w14:textId="0DA095D3" w:rsidR="00D61922" w:rsidRPr="00AD4CCA" w:rsidRDefault="00D61922" w:rsidP="00780A9E">
            <w:pPr>
              <w:pStyle w:val="NormalnyWeb"/>
              <w:spacing w:before="0" w:beforeAutospacing="0" w:after="0" w:afterAutospacing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Preparation for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classes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1DEF2" w14:textId="53EC1A6C" w:rsidR="00D61922" w:rsidRPr="00AD4CCA" w:rsidRDefault="00D61922" w:rsidP="00780A9E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B0CD" w14:textId="61332F27" w:rsidR="00D61922" w:rsidRPr="00AD4CCA" w:rsidRDefault="00D61922" w:rsidP="00780A9E">
            <w:pPr>
              <w:snapToGri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15</w:t>
            </w:r>
          </w:p>
        </w:tc>
      </w:tr>
      <w:tr w:rsidR="00D61922" w:rsidRPr="00AD4CCA" w14:paraId="729C9DF3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ACB59" w14:textId="7811CBF0" w:rsidR="00D61922" w:rsidRPr="00AD4CCA" w:rsidRDefault="00D61922" w:rsidP="00780A9E">
            <w:pPr>
              <w:pStyle w:val="NormalnyWeb"/>
              <w:spacing w:before="0" w:beforeAutospacing="0" w:after="0" w:afterAutospacing="0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Preparation for</w:t>
            </w:r>
            <w:r>
              <w:rPr>
                <w:i/>
                <w:iCs/>
                <w:sz w:val="20"/>
                <w:szCs w:val="20"/>
                <w:lang w:val="en-US"/>
              </w:rPr>
              <w:t xml:space="preserve"> the test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80F04" w14:textId="677C3D7A" w:rsidR="00D61922" w:rsidRPr="00AD4CCA" w:rsidRDefault="00D61922" w:rsidP="00780A9E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E5B1" w14:textId="140592E9" w:rsidR="00D61922" w:rsidRPr="00AD4CCA" w:rsidRDefault="00D61922" w:rsidP="00780A9E">
            <w:pPr>
              <w:snapToGrid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10</w:t>
            </w:r>
          </w:p>
        </w:tc>
      </w:tr>
      <w:tr w:rsidR="00780A9E" w:rsidRPr="00AD4CCA" w14:paraId="29CDE4BB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08747" w14:textId="10AC92B4" w:rsidR="00780A9E" w:rsidRPr="00AD4CCA" w:rsidRDefault="00780A9E" w:rsidP="00780A9E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AD4CCA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3291C7" w14:textId="50025298" w:rsidR="00780A9E" w:rsidRPr="00AD4CCA" w:rsidRDefault="00780A9E" w:rsidP="00780A9E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0F30BE" w14:textId="7A146FA8" w:rsidR="00780A9E" w:rsidRPr="00AD4CCA" w:rsidRDefault="00780A9E" w:rsidP="00780A9E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50</w:t>
            </w:r>
          </w:p>
        </w:tc>
      </w:tr>
      <w:tr w:rsidR="00780A9E" w:rsidRPr="00AD4CCA" w14:paraId="40D392E9" w14:textId="77777777" w:rsidTr="00780A9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ACCAF80" w14:textId="0C40FBE7" w:rsidR="00780A9E" w:rsidRPr="00AD4CCA" w:rsidRDefault="00780A9E" w:rsidP="00780A9E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AD4CCA">
              <w:rPr>
                <w:i/>
                <w:sz w:val="20"/>
                <w:szCs w:val="20"/>
                <w:lang w:val="en-GB"/>
              </w:rPr>
              <w:t>ECTS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75ABF8" w14:textId="63C5ADC9" w:rsidR="00780A9E" w:rsidRPr="00AD4CCA" w:rsidRDefault="00780A9E" w:rsidP="00780A9E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34D91" w14:textId="37F18F48" w:rsidR="00780A9E" w:rsidRPr="00AD4CCA" w:rsidRDefault="00780A9E" w:rsidP="00780A9E">
            <w:pPr>
              <w:jc w:val="center"/>
              <w:rPr>
                <w:b/>
                <w:i/>
                <w:sz w:val="20"/>
                <w:szCs w:val="20"/>
              </w:rPr>
            </w:pPr>
            <w:r w:rsidRPr="00AD4CCA">
              <w:rPr>
                <w:b/>
                <w:iCs/>
                <w:sz w:val="20"/>
                <w:szCs w:val="20"/>
              </w:rPr>
              <w:t>2</w:t>
            </w:r>
          </w:p>
        </w:tc>
      </w:tr>
    </w:tbl>
    <w:p w14:paraId="4D9DB979" w14:textId="6C5B9A86" w:rsidR="008E4CED" w:rsidRPr="00AD4CCA" w:rsidRDefault="008E4CED" w:rsidP="006B1BC0">
      <w:pPr>
        <w:rPr>
          <w:b/>
          <w:i/>
          <w:sz w:val="20"/>
          <w:szCs w:val="20"/>
          <w:lang w:val="en-GB"/>
        </w:rPr>
      </w:pPr>
    </w:p>
    <w:p w14:paraId="36E12542" w14:textId="77777777" w:rsidR="00E51073" w:rsidRPr="00AD4CCA" w:rsidRDefault="00E51073" w:rsidP="006B1BC0">
      <w:pPr>
        <w:rPr>
          <w:b/>
          <w:i/>
          <w:sz w:val="20"/>
          <w:szCs w:val="20"/>
          <w:lang w:val="en-GB"/>
        </w:rPr>
      </w:pPr>
    </w:p>
    <w:p w14:paraId="765F27B2" w14:textId="77777777" w:rsidR="006B1BC0" w:rsidRPr="00AD4CCA" w:rsidRDefault="006C5A5A" w:rsidP="006B1BC0">
      <w:pPr>
        <w:rPr>
          <w:i/>
          <w:sz w:val="20"/>
          <w:szCs w:val="20"/>
          <w:lang w:val="en-GB"/>
        </w:rPr>
      </w:pPr>
      <w:r w:rsidRPr="00AD4CCA">
        <w:rPr>
          <w:b/>
          <w:i/>
          <w:sz w:val="20"/>
          <w:szCs w:val="20"/>
          <w:lang w:val="en-GB"/>
        </w:rPr>
        <w:t>A</w:t>
      </w:r>
      <w:r w:rsidR="006B1BC0" w:rsidRPr="00AD4CCA">
        <w:rPr>
          <w:b/>
          <w:i/>
          <w:sz w:val="20"/>
          <w:szCs w:val="20"/>
          <w:lang w:val="en-GB"/>
        </w:rPr>
        <w:t>ccept</w:t>
      </w:r>
      <w:r w:rsidRPr="00AD4CCA">
        <w:rPr>
          <w:b/>
          <w:i/>
          <w:sz w:val="20"/>
          <w:szCs w:val="20"/>
          <w:lang w:val="en-GB"/>
        </w:rPr>
        <w:t xml:space="preserve">ed for execution </w:t>
      </w:r>
      <w:r w:rsidRPr="00AD4CCA">
        <w:rPr>
          <w:i/>
          <w:sz w:val="20"/>
          <w:szCs w:val="20"/>
          <w:lang w:val="en-GB"/>
        </w:rPr>
        <w:t>(date</w:t>
      </w:r>
      <w:r w:rsidR="006B1BC0" w:rsidRPr="00AD4CCA">
        <w:rPr>
          <w:i/>
          <w:sz w:val="20"/>
          <w:szCs w:val="20"/>
          <w:lang w:val="en-GB"/>
        </w:rPr>
        <w:t xml:space="preserve"> and</w:t>
      </w:r>
      <w:r w:rsidR="00AE3D74" w:rsidRPr="00AD4CCA">
        <w:rPr>
          <w:i/>
          <w:sz w:val="20"/>
          <w:szCs w:val="20"/>
          <w:lang w:val="en-GB"/>
        </w:rPr>
        <w:t xml:space="preserve"> legible</w:t>
      </w:r>
      <w:r w:rsidR="006B1BC0" w:rsidRPr="00AD4CCA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3B82C5E2" w14:textId="77777777" w:rsidR="008E4CED" w:rsidRPr="00AD4CCA" w:rsidRDefault="008E4CED" w:rsidP="006B1BC0">
      <w:pPr>
        <w:ind w:left="1416"/>
        <w:rPr>
          <w:i/>
          <w:sz w:val="20"/>
          <w:szCs w:val="20"/>
          <w:lang w:val="en-GB"/>
        </w:rPr>
      </w:pPr>
    </w:p>
    <w:p w14:paraId="22EE506F" w14:textId="77777777" w:rsidR="006B1BC0" w:rsidRPr="00AD4CCA" w:rsidRDefault="006B1BC0" w:rsidP="006B1BC0">
      <w:pPr>
        <w:ind w:left="1416"/>
        <w:rPr>
          <w:i/>
          <w:sz w:val="20"/>
          <w:szCs w:val="20"/>
          <w:lang w:val="en-GB"/>
        </w:rPr>
      </w:pPr>
      <w:r w:rsidRPr="00AD4CCA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AD4CCA" w:rsidSect="00B73639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F3483" w14:textId="77777777" w:rsidR="004A6B6C" w:rsidRDefault="004A6B6C" w:rsidP="00A915F3">
      <w:r>
        <w:separator/>
      </w:r>
    </w:p>
  </w:endnote>
  <w:endnote w:type="continuationSeparator" w:id="0">
    <w:p w14:paraId="09A9AB39" w14:textId="77777777" w:rsidR="004A6B6C" w:rsidRDefault="004A6B6C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3A0CF" w14:textId="77777777" w:rsidR="004A6B6C" w:rsidRDefault="004A6B6C" w:rsidP="00A915F3">
      <w:r>
        <w:separator/>
      </w:r>
    </w:p>
  </w:footnote>
  <w:footnote w:type="continuationSeparator" w:id="0">
    <w:p w14:paraId="25E2E5D2" w14:textId="77777777" w:rsidR="004A6B6C" w:rsidRDefault="004A6B6C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DE9E5" w14:textId="77777777" w:rsidR="00063AF3" w:rsidRPr="00EE2575" w:rsidRDefault="00063AF3" w:rsidP="008E4CED">
    <w:pPr>
      <w:jc w:val="right"/>
      <w:rPr>
        <w:b/>
        <w:sz w:val="16"/>
        <w:szCs w:val="16"/>
        <w:lang w:val="en-GB"/>
      </w:rPr>
    </w:pPr>
  </w:p>
  <w:p w14:paraId="45C2BD4D" w14:textId="77777777" w:rsidR="00063AF3" w:rsidRDefault="00063A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61B4961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 w15:restartNumberingAfterBreak="0">
    <w:nsid w:val="00000006"/>
    <w:multiLevelType w:val="singleLevel"/>
    <w:tmpl w:val="C25CF34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4" w15:restartNumberingAfterBreak="0">
    <w:nsid w:val="0AED4926"/>
    <w:multiLevelType w:val="hybridMultilevel"/>
    <w:tmpl w:val="19A88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959A9"/>
    <w:multiLevelType w:val="hybridMultilevel"/>
    <w:tmpl w:val="EB7A2E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A16B43"/>
    <w:multiLevelType w:val="hybridMultilevel"/>
    <w:tmpl w:val="A552E6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1FFE9C0E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CA557D"/>
    <w:multiLevelType w:val="hybridMultilevel"/>
    <w:tmpl w:val="AC2E1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050CF8"/>
    <w:multiLevelType w:val="hybridMultilevel"/>
    <w:tmpl w:val="6BF61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70EEB"/>
    <w:multiLevelType w:val="multilevel"/>
    <w:tmpl w:val="E9E2372E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entative="1">
      <w:start w:val="1"/>
      <w:numFmt w:val="lowerLetter"/>
      <w:lvlText w:val="%2."/>
      <w:lvlJc w:val="left"/>
      <w:pPr>
        <w:ind w:left="582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10" w15:restartNumberingAfterBreak="0">
    <w:nsid w:val="20243BBE"/>
    <w:multiLevelType w:val="hybridMultilevel"/>
    <w:tmpl w:val="39B4F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37B92"/>
    <w:multiLevelType w:val="hybridMultilevel"/>
    <w:tmpl w:val="E9E2372E"/>
    <w:lvl w:ilvl="0" w:tplc="CB168A9C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2" w:hanging="360"/>
      </w:pPr>
    </w:lvl>
    <w:lvl w:ilvl="2" w:tplc="0415001B" w:tentative="1">
      <w:start w:val="1"/>
      <w:numFmt w:val="lowerRoman"/>
      <w:lvlText w:val="%3."/>
      <w:lvlJc w:val="right"/>
      <w:pPr>
        <w:ind w:left="1302" w:hanging="180"/>
      </w:pPr>
    </w:lvl>
    <w:lvl w:ilvl="3" w:tplc="0415000F" w:tentative="1">
      <w:start w:val="1"/>
      <w:numFmt w:val="decimal"/>
      <w:lvlText w:val="%4."/>
      <w:lvlJc w:val="left"/>
      <w:pPr>
        <w:ind w:left="2022" w:hanging="360"/>
      </w:pPr>
    </w:lvl>
    <w:lvl w:ilvl="4" w:tplc="04150019" w:tentative="1">
      <w:start w:val="1"/>
      <w:numFmt w:val="lowerLetter"/>
      <w:lvlText w:val="%5."/>
      <w:lvlJc w:val="left"/>
      <w:pPr>
        <w:ind w:left="2742" w:hanging="360"/>
      </w:pPr>
    </w:lvl>
    <w:lvl w:ilvl="5" w:tplc="0415001B" w:tentative="1">
      <w:start w:val="1"/>
      <w:numFmt w:val="lowerRoman"/>
      <w:lvlText w:val="%6."/>
      <w:lvlJc w:val="right"/>
      <w:pPr>
        <w:ind w:left="3462" w:hanging="180"/>
      </w:pPr>
    </w:lvl>
    <w:lvl w:ilvl="6" w:tplc="0415000F" w:tentative="1">
      <w:start w:val="1"/>
      <w:numFmt w:val="decimal"/>
      <w:lvlText w:val="%7."/>
      <w:lvlJc w:val="left"/>
      <w:pPr>
        <w:ind w:left="4182" w:hanging="360"/>
      </w:pPr>
    </w:lvl>
    <w:lvl w:ilvl="7" w:tplc="04150019" w:tentative="1">
      <w:start w:val="1"/>
      <w:numFmt w:val="lowerLetter"/>
      <w:lvlText w:val="%8."/>
      <w:lvlJc w:val="left"/>
      <w:pPr>
        <w:ind w:left="4902" w:hanging="360"/>
      </w:pPr>
    </w:lvl>
    <w:lvl w:ilvl="8" w:tplc="0415001B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12" w15:restartNumberingAfterBreak="0">
    <w:nsid w:val="31FF4344"/>
    <w:multiLevelType w:val="hybridMultilevel"/>
    <w:tmpl w:val="C90A1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06CD96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4455BC0"/>
    <w:multiLevelType w:val="multilevel"/>
    <w:tmpl w:val="5B5A1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74D61"/>
    <w:multiLevelType w:val="hybridMultilevel"/>
    <w:tmpl w:val="971C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D4EDA"/>
    <w:multiLevelType w:val="hybridMultilevel"/>
    <w:tmpl w:val="5DE80FB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B65A8"/>
    <w:multiLevelType w:val="hybridMultilevel"/>
    <w:tmpl w:val="546C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A4ADC"/>
    <w:multiLevelType w:val="multilevel"/>
    <w:tmpl w:val="920AF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DC79AA"/>
    <w:multiLevelType w:val="hybridMultilevel"/>
    <w:tmpl w:val="7E1A3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5841">
    <w:abstractNumId w:val="0"/>
  </w:num>
  <w:num w:numId="2" w16cid:durableId="36051355">
    <w:abstractNumId w:val="1"/>
  </w:num>
  <w:num w:numId="3" w16cid:durableId="410203529">
    <w:abstractNumId w:val="14"/>
  </w:num>
  <w:num w:numId="4" w16cid:durableId="15623365">
    <w:abstractNumId w:val="13"/>
  </w:num>
  <w:num w:numId="5" w16cid:durableId="1383867487">
    <w:abstractNumId w:val="6"/>
  </w:num>
  <w:num w:numId="6" w16cid:durableId="106316307">
    <w:abstractNumId w:val="17"/>
  </w:num>
  <w:num w:numId="7" w16cid:durableId="446588129">
    <w:abstractNumId w:val="5"/>
  </w:num>
  <w:num w:numId="8" w16cid:durableId="1604067850">
    <w:abstractNumId w:val="11"/>
  </w:num>
  <w:num w:numId="9" w16cid:durableId="836964946">
    <w:abstractNumId w:val="9"/>
  </w:num>
  <w:num w:numId="10" w16cid:durableId="2010475266">
    <w:abstractNumId w:val="4"/>
  </w:num>
  <w:num w:numId="11" w16cid:durableId="1288009980">
    <w:abstractNumId w:val="12"/>
  </w:num>
  <w:num w:numId="12" w16cid:durableId="1311905874">
    <w:abstractNumId w:val="7"/>
  </w:num>
  <w:num w:numId="13" w16cid:durableId="1782190309">
    <w:abstractNumId w:val="15"/>
  </w:num>
  <w:num w:numId="14" w16cid:durableId="1287394909">
    <w:abstractNumId w:val="19"/>
  </w:num>
  <w:num w:numId="15" w16cid:durableId="941693874">
    <w:abstractNumId w:val="10"/>
  </w:num>
  <w:num w:numId="16" w16cid:durableId="620569919">
    <w:abstractNumId w:val="18"/>
  </w:num>
  <w:num w:numId="17" w16cid:durableId="1079907908">
    <w:abstractNumId w:val="16"/>
  </w:num>
  <w:num w:numId="18" w16cid:durableId="178352540">
    <w:abstractNumId w:val="8"/>
  </w:num>
  <w:num w:numId="19" w16cid:durableId="737557355">
    <w:abstractNumId w:val="20"/>
  </w:num>
  <w:num w:numId="20" w16cid:durableId="467019024">
    <w:abstractNumId w:val="2"/>
  </w:num>
  <w:num w:numId="21" w16cid:durableId="1223640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8FB"/>
    <w:rsid w:val="00005996"/>
    <w:rsid w:val="00035342"/>
    <w:rsid w:val="00052FC0"/>
    <w:rsid w:val="00063AF3"/>
    <w:rsid w:val="00081CAC"/>
    <w:rsid w:val="0008397D"/>
    <w:rsid w:val="00090352"/>
    <w:rsid w:val="0009185B"/>
    <w:rsid w:val="000A4DA3"/>
    <w:rsid w:val="000B1BA9"/>
    <w:rsid w:val="00104EE3"/>
    <w:rsid w:val="00114080"/>
    <w:rsid w:val="00117530"/>
    <w:rsid w:val="00122F98"/>
    <w:rsid w:val="001243B1"/>
    <w:rsid w:val="00130881"/>
    <w:rsid w:val="00143782"/>
    <w:rsid w:val="0014732A"/>
    <w:rsid w:val="00164FAD"/>
    <w:rsid w:val="001931E1"/>
    <w:rsid w:val="0019573C"/>
    <w:rsid w:val="001A0A58"/>
    <w:rsid w:val="001D2ACC"/>
    <w:rsid w:val="001D3F03"/>
    <w:rsid w:val="001E01AB"/>
    <w:rsid w:val="001F682B"/>
    <w:rsid w:val="00207715"/>
    <w:rsid w:val="00215A88"/>
    <w:rsid w:val="0022009C"/>
    <w:rsid w:val="00242863"/>
    <w:rsid w:val="002511D6"/>
    <w:rsid w:val="002638B5"/>
    <w:rsid w:val="00265D43"/>
    <w:rsid w:val="0028064D"/>
    <w:rsid w:val="002830CD"/>
    <w:rsid w:val="00283E42"/>
    <w:rsid w:val="002C0312"/>
    <w:rsid w:val="002E6757"/>
    <w:rsid w:val="00314FEF"/>
    <w:rsid w:val="00325A62"/>
    <w:rsid w:val="00374862"/>
    <w:rsid w:val="00387AB5"/>
    <w:rsid w:val="00390698"/>
    <w:rsid w:val="003D14ED"/>
    <w:rsid w:val="003D1522"/>
    <w:rsid w:val="003D3AAD"/>
    <w:rsid w:val="003D7729"/>
    <w:rsid w:val="003F4149"/>
    <w:rsid w:val="00466A1B"/>
    <w:rsid w:val="00471B65"/>
    <w:rsid w:val="0048495A"/>
    <w:rsid w:val="004A6B6C"/>
    <w:rsid w:val="004C1486"/>
    <w:rsid w:val="004D0F4E"/>
    <w:rsid w:val="00556E56"/>
    <w:rsid w:val="0057023E"/>
    <w:rsid w:val="0057173C"/>
    <w:rsid w:val="0058695B"/>
    <w:rsid w:val="00586D05"/>
    <w:rsid w:val="0058769B"/>
    <w:rsid w:val="00592888"/>
    <w:rsid w:val="005B7F7C"/>
    <w:rsid w:val="005F5B80"/>
    <w:rsid w:val="0060594E"/>
    <w:rsid w:val="006124C7"/>
    <w:rsid w:val="00654CAF"/>
    <w:rsid w:val="00664DAF"/>
    <w:rsid w:val="006A1EB7"/>
    <w:rsid w:val="006B18FB"/>
    <w:rsid w:val="006B1BC0"/>
    <w:rsid w:val="006C5A5A"/>
    <w:rsid w:val="006D59EE"/>
    <w:rsid w:val="006E6844"/>
    <w:rsid w:val="006E765E"/>
    <w:rsid w:val="006F359F"/>
    <w:rsid w:val="006F4DA5"/>
    <w:rsid w:val="006F5E46"/>
    <w:rsid w:val="007137D4"/>
    <w:rsid w:val="007254C6"/>
    <w:rsid w:val="0073495B"/>
    <w:rsid w:val="00752163"/>
    <w:rsid w:val="00752F3D"/>
    <w:rsid w:val="00777365"/>
    <w:rsid w:val="00780A9E"/>
    <w:rsid w:val="00807C11"/>
    <w:rsid w:val="00817AE2"/>
    <w:rsid w:val="00860408"/>
    <w:rsid w:val="00875DF1"/>
    <w:rsid w:val="00891A00"/>
    <w:rsid w:val="008A5BC9"/>
    <w:rsid w:val="008B392F"/>
    <w:rsid w:val="008E4CED"/>
    <w:rsid w:val="008F20D2"/>
    <w:rsid w:val="00901E63"/>
    <w:rsid w:val="00915A7D"/>
    <w:rsid w:val="00917656"/>
    <w:rsid w:val="00920141"/>
    <w:rsid w:val="00971315"/>
    <w:rsid w:val="0097226B"/>
    <w:rsid w:val="009C24FF"/>
    <w:rsid w:val="009C2F11"/>
    <w:rsid w:val="009D4F6F"/>
    <w:rsid w:val="009D53D0"/>
    <w:rsid w:val="009F308C"/>
    <w:rsid w:val="00A10B79"/>
    <w:rsid w:val="00A15F78"/>
    <w:rsid w:val="00A33878"/>
    <w:rsid w:val="00A54F5C"/>
    <w:rsid w:val="00A72660"/>
    <w:rsid w:val="00A76688"/>
    <w:rsid w:val="00A874EA"/>
    <w:rsid w:val="00A915F3"/>
    <w:rsid w:val="00AA0C33"/>
    <w:rsid w:val="00AA2658"/>
    <w:rsid w:val="00AB64FA"/>
    <w:rsid w:val="00AC669C"/>
    <w:rsid w:val="00AD4CCA"/>
    <w:rsid w:val="00AE3D74"/>
    <w:rsid w:val="00B16DFF"/>
    <w:rsid w:val="00B335AA"/>
    <w:rsid w:val="00B34F44"/>
    <w:rsid w:val="00B45801"/>
    <w:rsid w:val="00B60904"/>
    <w:rsid w:val="00B66358"/>
    <w:rsid w:val="00B73639"/>
    <w:rsid w:val="00B76C54"/>
    <w:rsid w:val="00B81D9A"/>
    <w:rsid w:val="00B9450B"/>
    <w:rsid w:val="00BF73F1"/>
    <w:rsid w:val="00C71811"/>
    <w:rsid w:val="00CB614D"/>
    <w:rsid w:val="00CC0629"/>
    <w:rsid w:val="00CC314B"/>
    <w:rsid w:val="00CC7D7E"/>
    <w:rsid w:val="00CE6FB1"/>
    <w:rsid w:val="00D26BE0"/>
    <w:rsid w:val="00D47E30"/>
    <w:rsid w:val="00D61922"/>
    <w:rsid w:val="00D7169B"/>
    <w:rsid w:val="00D83C17"/>
    <w:rsid w:val="00D87F3C"/>
    <w:rsid w:val="00DB6E9E"/>
    <w:rsid w:val="00DC1688"/>
    <w:rsid w:val="00DC78F8"/>
    <w:rsid w:val="00DC7903"/>
    <w:rsid w:val="00DE7FE3"/>
    <w:rsid w:val="00DF1503"/>
    <w:rsid w:val="00E07041"/>
    <w:rsid w:val="00E50595"/>
    <w:rsid w:val="00E51073"/>
    <w:rsid w:val="00E55411"/>
    <w:rsid w:val="00E73785"/>
    <w:rsid w:val="00E816EF"/>
    <w:rsid w:val="00E96751"/>
    <w:rsid w:val="00EC30B5"/>
    <w:rsid w:val="00ED41F0"/>
    <w:rsid w:val="00EE2575"/>
    <w:rsid w:val="00EE500D"/>
    <w:rsid w:val="00F13B43"/>
    <w:rsid w:val="00F1780C"/>
    <w:rsid w:val="00F449D5"/>
    <w:rsid w:val="00F5661B"/>
    <w:rsid w:val="00F60A9A"/>
    <w:rsid w:val="00F6689F"/>
    <w:rsid w:val="00F70CEF"/>
    <w:rsid w:val="00F74258"/>
    <w:rsid w:val="00F761C0"/>
    <w:rsid w:val="00F83DAF"/>
    <w:rsid w:val="00FA4D06"/>
    <w:rsid w:val="00FA511C"/>
    <w:rsid w:val="00FC214B"/>
    <w:rsid w:val="00FC71CC"/>
    <w:rsid w:val="00FD0592"/>
    <w:rsid w:val="00FE1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85393B"/>
  <w15:docId w15:val="{63EC706D-8995-45A0-ABE6-12B5923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A9A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F60A9A"/>
    <w:rPr>
      <w:rFonts w:ascii="Symbol" w:hAnsi="Symbol"/>
    </w:rPr>
  </w:style>
  <w:style w:type="character" w:customStyle="1" w:styleId="WW8Num2z1">
    <w:name w:val="WW8Num2z1"/>
    <w:rsid w:val="00F60A9A"/>
    <w:rPr>
      <w:rFonts w:ascii="Courier New" w:hAnsi="Courier New" w:cs="Courier New"/>
    </w:rPr>
  </w:style>
  <w:style w:type="character" w:customStyle="1" w:styleId="WW8Num2z2">
    <w:name w:val="WW8Num2z2"/>
    <w:rsid w:val="00F60A9A"/>
    <w:rPr>
      <w:rFonts w:ascii="Wingdings" w:hAnsi="Wingdings"/>
    </w:rPr>
  </w:style>
  <w:style w:type="character" w:customStyle="1" w:styleId="WW8Num3z0">
    <w:name w:val="WW8Num3z0"/>
    <w:rsid w:val="00F60A9A"/>
    <w:rPr>
      <w:rFonts w:ascii="Symbol" w:hAnsi="Symbol"/>
    </w:rPr>
  </w:style>
  <w:style w:type="character" w:customStyle="1" w:styleId="WW8Num3z1">
    <w:name w:val="WW8Num3z1"/>
    <w:rsid w:val="00F60A9A"/>
    <w:rPr>
      <w:rFonts w:ascii="Courier New" w:hAnsi="Courier New" w:cs="Courier New"/>
    </w:rPr>
  </w:style>
  <w:style w:type="character" w:customStyle="1" w:styleId="WW8Num3z2">
    <w:name w:val="WW8Num3z2"/>
    <w:rsid w:val="00F60A9A"/>
    <w:rPr>
      <w:rFonts w:ascii="Wingdings" w:hAnsi="Wingdings"/>
    </w:rPr>
  </w:style>
  <w:style w:type="character" w:customStyle="1" w:styleId="WW8Num4z0">
    <w:name w:val="WW8Num4z0"/>
    <w:rsid w:val="00F60A9A"/>
    <w:rPr>
      <w:rFonts w:ascii="Symbol" w:hAnsi="Symbol"/>
    </w:rPr>
  </w:style>
  <w:style w:type="character" w:customStyle="1" w:styleId="WW8Num4z1">
    <w:name w:val="WW8Num4z1"/>
    <w:rsid w:val="00F60A9A"/>
    <w:rPr>
      <w:rFonts w:ascii="Courier New" w:hAnsi="Courier New" w:cs="Courier New"/>
    </w:rPr>
  </w:style>
  <w:style w:type="character" w:customStyle="1" w:styleId="WW8Num4z2">
    <w:name w:val="WW8Num4z2"/>
    <w:rsid w:val="00F60A9A"/>
    <w:rPr>
      <w:rFonts w:ascii="Wingdings" w:hAnsi="Wingdings"/>
    </w:rPr>
  </w:style>
  <w:style w:type="character" w:customStyle="1" w:styleId="WW8Num5z0">
    <w:name w:val="WW8Num5z0"/>
    <w:rsid w:val="00F60A9A"/>
    <w:rPr>
      <w:rFonts w:ascii="Symbol" w:hAnsi="Symbol"/>
    </w:rPr>
  </w:style>
  <w:style w:type="character" w:customStyle="1" w:styleId="WW8Num5z1">
    <w:name w:val="WW8Num5z1"/>
    <w:rsid w:val="00F60A9A"/>
    <w:rPr>
      <w:rFonts w:ascii="Courier New" w:hAnsi="Courier New" w:cs="Courier New"/>
    </w:rPr>
  </w:style>
  <w:style w:type="character" w:customStyle="1" w:styleId="WW8Num5z2">
    <w:name w:val="WW8Num5z2"/>
    <w:rsid w:val="00F60A9A"/>
    <w:rPr>
      <w:rFonts w:ascii="Wingdings" w:hAnsi="Wingdings"/>
    </w:rPr>
  </w:style>
  <w:style w:type="character" w:customStyle="1" w:styleId="WW8Num6z0">
    <w:name w:val="WW8Num6z0"/>
    <w:rsid w:val="00F60A9A"/>
    <w:rPr>
      <w:rFonts w:ascii="Wingdings" w:hAnsi="Wingdings"/>
    </w:rPr>
  </w:style>
  <w:style w:type="character" w:customStyle="1" w:styleId="WW8Num6z1">
    <w:name w:val="WW8Num6z1"/>
    <w:rsid w:val="00F60A9A"/>
    <w:rPr>
      <w:rFonts w:ascii="Courier New" w:hAnsi="Courier New" w:cs="Courier New"/>
    </w:rPr>
  </w:style>
  <w:style w:type="character" w:customStyle="1" w:styleId="WW8Num6z3">
    <w:name w:val="WW8Num6z3"/>
    <w:rsid w:val="00F60A9A"/>
    <w:rPr>
      <w:rFonts w:ascii="Symbol" w:hAnsi="Symbol"/>
    </w:rPr>
  </w:style>
  <w:style w:type="character" w:customStyle="1" w:styleId="WW8Num7z0">
    <w:name w:val="WW8Num7z0"/>
    <w:rsid w:val="00F60A9A"/>
    <w:rPr>
      <w:rFonts w:ascii="Symbol" w:hAnsi="Symbol"/>
    </w:rPr>
  </w:style>
  <w:style w:type="character" w:customStyle="1" w:styleId="WW8Num7z1">
    <w:name w:val="WW8Num7z1"/>
    <w:rsid w:val="00F60A9A"/>
    <w:rPr>
      <w:rFonts w:ascii="Courier New" w:hAnsi="Courier New" w:cs="Courier New"/>
    </w:rPr>
  </w:style>
  <w:style w:type="character" w:customStyle="1" w:styleId="WW8Num7z2">
    <w:name w:val="WW8Num7z2"/>
    <w:rsid w:val="00F60A9A"/>
    <w:rPr>
      <w:rFonts w:ascii="Wingdings" w:hAnsi="Wingdings"/>
    </w:rPr>
  </w:style>
  <w:style w:type="character" w:customStyle="1" w:styleId="WW8Num8z0">
    <w:name w:val="WW8Num8z0"/>
    <w:rsid w:val="00F60A9A"/>
    <w:rPr>
      <w:rFonts w:ascii="Wingdings" w:hAnsi="Wingdings"/>
    </w:rPr>
  </w:style>
  <w:style w:type="character" w:customStyle="1" w:styleId="WW8Num8z1">
    <w:name w:val="WW8Num8z1"/>
    <w:rsid w:val="00F60A9A"/>
    <w:rPr>
      <w:rFonts w:ascii="Courier New" w:hAnsi="Courier New" w:cs="Courier New"/>
    </w:rPr>
  </w:style>
  <w:style w:type="character" w:customStyle="1" w:styleId="WW8Num8z3">
    <w:name w:val="WW8Num8z3"/>
    <w:rsid w:val="00F60A9A"/>
    <w:rPr>
      <w:rFonts w:ascii="Symbol" w:hAnsi="Symbol"/>
    </w:rPr>
  </w:style>
  <w:style w:type="character" w:customStyle="1" w:styleId="WW8Num9z0">
    <w:name w:val="WW8Num9z0"/>
    <w:rsid w:val="00F60A9A"/>
    <w:rPr>
      <w:rFonts w:ascii="Symbol" w:hAnsi="Symbol"/>
    </w:rPr>
  </w:style>
  <w:style w:type="character" w:customStyle="1" w:styleId="WW8Num9z1">
    <w:name w:val="WW8Num9z1"/>
    <w:rsid w:val="00F60A9A"/>
    <w:rPr>
      <w:rFonts w:ascii="Courier New" w:hAnsi="Courier New" w:cs="Courier New"/>
    </w:rPr>
  </w:style>
  <w:style w:type="character" w:customStyle="1" w:styleId="WW8Num9z2">
    <w:name w:val="WW8Num9z2"/>
    <w:rsid w:val="00F60A9A"/>
    <w:rPr>
      <w:rFonts w:ascii="Wingdings" w:hAnsi="Wingdings"/>
    </w:rPr>
  </w:style>
  <w:style w:type="character" w:customStyle="1" w:styleId="WW8Num10z0">
    <w:name w:val="WW8Num10z0"/>
    <w:rsid w:val="00F60A9A"/>
    <w:rPr>
      <w:rFonts w:ascii="Wingdings" w:hAnsi="Wingdings"/>
    </w:rPr>
  </w:style>
  <w:style w:type="character" w:customStyle="1" w:styleId="WW8Num10z1">
    <w:name w:val="WW8Num10z1"/>
    <w:rsid w:val="00F60A9A"/>
    <w:rPr>
      <w:rFonts w:ascii="Courier New" w:hAnsi="Courier New" w:cs="Courier New"/>
    </w:rPr>
  </w:style>
  <w:style w:type="character" w:customStyle="1" w:styleId="WW8Num10z3">
    <w:name w:val="WW8Num10z3"/>
    <w:rsid w:val="00F60A9A"/>
    <w:rPr>
      <w:rFonts w:ascii="Symbol" w:hAnsi="Symbol"/>
    </w:rPr>
  </w:style>
  <w:style w:type="character" w:customStyle="1" w:styleId="WW8Num11z0">
    <w:name w:val="WW8Num11z0"/>
    <w:rsid w:val="00F60A9A"/>
    <w:rPr>
      <w:rFonts w:ascii="Symbol" w:hAnsi="Symbol"/>
    </w:rPr>
  </w:style>
  <w:style w:type="character" w:customStyle="1" w:styleId="WW8Num11z1">
    <w:name w:val="WW8Num11z1"/>
    <w:rsid w:val="00F60A9A"/>
    <w:rPr>
      <w:rFonts w:ascii="Courier New" w:hAnsi="Courier New" w:cs="Courier New"/>
    </w:rPr>
  </w:style>
  <w:style w:type="character" w:customStyle="1" w:styleId="WW8Num11z2">
    <w:name w:val="WW8Num11z2"/>
    <w:rsid w:val="00F60A9A"/>
    <w:rPr>
      <w:rFonts w:ascii="Wingdings" w:hAnsi="Wingdings"/>
    </w:rPr>
  </w:style>
  <w:style w:type="character" w:customStyle="1" w:styleId="WW8Num12z0">
    <w:name w:val="WW8Num12z0"/>
    <w:rsid w:val="00F60A9A"/>
    <w:rPr>
      <w:rFonts w:ascii="Wingdings" w:hAnsi="Wingdings"/>
    </w:rPr>
  </w:style>
  <w:style w:type="character" w:customStyle="1" w:styleId="WW8Num12z1">
    <w:name w:val="WW8Num12z1"/>
    <w:rsid w:val="00F60A9A"/>
    <w:rPr>
      <w:rFonts w:ascii="Courier New" w:hAnsi="Courier New" w:cs="Courier New"/>
    </w:rPr>
  </w:style>
  <w:style w:type="character" w:customStyle="1" w:styleId="WW8Num12z3">
    <w:name w:val="WW8Num12z3"/>
    <w:rsid w:val="00F60A9A"/>
    <w:rPr>
      <w:rFonts w:ascii="Symbol" w:hAnsi="Symbol"/>
    </w:rPr>
  </w:style>
  <w:style w:type="character" w:customStyle="1" w:styleId="WW8Num13z0">
    <w:name w:val="WW8Num13z0"/>
    <w:rsid w:val="00F60A9A"/>
    <w:rPr>
      <w:rFonts w:ascii="Symbol" w:hAnsi="Symbol"/>
    </w:rPr>
  </w:style>
  <w:style w:type="character" w:customStyle="1" w:styleId="WW8Num13z1">
    <w:name w:val="WW8Num13z1"/>
    <w:rsid w:val="00F60A9A"/>
    <w:rPr>
      <w:rFonts w:ascii="Courier New" w:hAnsi="Courier New" w:cs="Courier New"/>
    </w:rPr>
  </w:style>
  <w:style w:type="character" w:customStyle="1" w:styleId="WW8Num13z2">
    <w:name w:val="WW8Num13z2"/>
    <w:rsid w:val="00F60A9A"/>
    <w:rPr>
      <w:rFonts w:ascii="Wingdings" w:hAnsi="Wingdings"/>
    </w:rPr>
  </w:style>
  <w:style w:type="character" w:customStyle="1" w:styleId="WW8Num14z0">
    <w:name w:val="WW8Num14z0"/>
    <w:rsid w:val="00F60A9A"/>
    <w:rPr>
      <w:rFonts w:ascii="Wingdings" w:hAnsi="Wingdings"/>
    </w:rPr>
  </w:style>
  <w:style w:type="character" w:customStyle="1" w:styleId="WW8Num14z1">
    <w:name w:val="WW8Num14z1"/>
    <w:rsid w:val="00F60A9A"/>
    <w:rPr>
      <w:rFonts w:ascii="Courier New" w:hAnsi="Courier New" w:cs="Courier New"/>
    </w:rPr>
  </w:style>
  <w:style w:type="character" w:customStyle="1" w:styleId="WW8Num14z3">
    <w:name w:val="WW8Num14z3"/>
    <w:rsid w:val="00F60A9A"/>
    <w:rPr>
      <w:rFonts w:ascii="Symbol" w:hAnsi="Symbol"/>
    </w:rPr>
  </w:style>
  <w:style w:type="character" w:customStyle="1" w:styleId="Domylnaczcionkaakapitu1">
    <w:name w:val="Domyślna czcionka akapitu1"/>
    <w:rsid w:val="00F60A9A"/>
  </w:style>
  <w:style w:type="character" w:customStyle="1" w:styleId="PodtytuZnak">
    <w:name w:val="Podtytuł Znak"/>
    <w:rsid w:val="00F60A9A"/>
    <w:rPr>
      <w:rFonts w:ascii="Cambria" w:eastAsia="Times New Roman" w:hAnsi="Cambria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rsid w:val="00F60A9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F60A9A"/>
    <w:pPr>
      <w:spacing w:after="120"/>
    </w:pPr>
  </w:style>
  <w:style w:type="paragraph" w:styleId="Lista">
    <w:name w:val="List"/>
    <w:basedOn w:val="Tekstpodstawowy"/>
    <w:rsid w:val="00F60A9A"/>
    <w:rPr>
      <w:rFonts w:cs="Tahoma"/>
    </w:rPr>
  </w:style>
  <w:style w:type="paragraph" w:customStyle="1" w:styleId="Podpis1">
    <w:name w:val="Podpis1"/>
    <w:basedOn w:val="Normalny"/>
    <w:rsid w:val="00F60A9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60A9A"/>
    <w:pPr>
      <w:suppressLineNumbers/>
    </w:pPr>
    <w:rPr>
      <w:rFonts w:cs="Tahoma"/>
    </w:rPr>
  </w:style>
  <w:style w:type="paragraph" w:styleId="Tekstdymka">
    <w:name w:val="Balloon Text"/>
    <w:basedOn w:val="Normalny"/>
    <w:rsid w:val="00F60A9A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rsid w:val="00F60A9A"/>
    <w:pPr>
      <w:spacing w:after="60"/>
      <w:jc w:val="center"/>
    </w:pPr>
    <w:rPr>
      <w:rFonts w:ascii="Cambria" w:hAnsi="Cambria"/>
    </w:rPr>
  </w:style>
  <w:style w:type="paragraph" w:customStyle="1" w:styleId="Zawartotabeli">
    <w:name w:val="Zawartość tabeli"/>
    <w:basedOn w:val="Normalny"/>
    <w:rsid w:val="00F60A9A"/>
    <w:pPr>
      <w:suppressLineNumbers/>
    </w:pPr>
  </w:style>
  <w:style w:type="paragraph" w:customStyle="1" w:styleId="Nagwektabeli">
    <w:name w:val="Nagłówek tabeli"/>
    <w:basedOn w:val="Zawartotabeli"/>
    <w:rsid w:val="00F60A9A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F5E46"/>
    <w:pPr>
      <w:spacing w:before="100" w:beforeAutospacing="1" w:after="100" w:afterAutospacing="1"/>
    </w:pPr>
    <w:rPr>
      <w:lang w:eastAsia="pl-PL"/>
    </w:rPr>
  </w:style>
  <w:style w:type="character" w:customStyle="1" w:styleId="notranslate">
    <w:name w:val="notranslate"/>
    <w:basedOn w:val="Domylnaczcionkaakapitu"/>
    <w:rsid w:val="006F5E46"/>
  </w:style>
  <w:style w:type="character" w:styleId="Hipercze">
    <w:name w:val="Hyperlink"/>
    <w:basedOn w:val="Domylnaczcionkaakapitu"/>
    <w:uiPriority w:val="99"/>
    <w:semiHidden/>
    <w:unhideWhenUsed/>
    <w:rsid w:val="0028064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63AF3"/>
    <w:pPr>
      <w:ind w:left="720"/>
      <w:contextualSpacing/>
    </w:pPr>
  </w:style>
  <w:style w:type="character" w:customStyle="1" w:styleId="WW8Num40z0">
    <w:name w:val="WW8Num40z0"/>
    <w:rsid w:val="00EE500D"/>
    <w:rPr>
      <w:rFonts w:ascii="Symbol" w:hAnsi="Symbol" w:cs="Symbol"/>
    </w:rPr>
  </w:style>
  <w:style w:type="paragraph" w:styleId="Bezodstpw">
    <w:name w:val="No Spacing"/>
    <w:uiPriority w:val="1"/>
    <w:qFormat/>
    <w:rsid w:val="00915A7D"/>
    <w:rPr>
      <w:rFonts w:ascii="Calibri" w:eastAsia="Calibri" w:hAnsi="Calibri"/>
      <w:kern w:val="2"/>
      <w:sz w:val="22"/>
      <w:szCs w:val="22"/>
      <w:lang w:eastAsia="en-US"/>
    </w:rPr>
  </w:style>
  <w:style w:type="character" w:customStyle="1" w:styleId="ts-alignment-element">
    <w:name w:val="ts-alignment-element"/>
    <w:basedOn w:val="Domylnaczcionkaakapitu"/>
    <w:rsid w:val="00AA0C33"/>
  </w:style>
  <w:style w:type="character" w:customStyle="1" w:styleId="ts-alignment-element-highlighted">
    <w:name w:val="ts-alignment-element-highlighted"/>
    <w:basedOn w:val="Domylnaczcionkaakapitu"/>
    <w:rsid w:val="00AA0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9325-99B4-4A51-999C-A6CE357B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lastModifiedBy>Łukasz Furtak</cp:lastModifiedBy>
  <cp:revision>61</cp:revision>
  <cp:lastPrinted>2018-11-26T13:14:00Z</cp:lastPrinted>
  <dcterms:created xsi:type="dcterms:W3CDTF">2018-12-18T23:55:00Z</dcterms:created>
  <dcterms:modified xsi:type="dcterms:W3CDTF">2024-08-20T22:52:00Z</dcterms:modified>
</cp:coreProperties>
</file>