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9753E" w14:textId="77777777" w:rsidR="00484E0F" w:rsidRPr="00BA66A5" w:rsidRDefault="00484E0F">
      <w:pPr>
        <w:jc w:val="center"/>
        <w:rPr>
          <w:i/>
          <w:caps/>
          <w:sz w:val="20"/>
          <w:szCs w:val="20"/>
          <w:lang w:val="en-GB"/>
        </w:rPr>
      </w:pPr>
    </w:p>
    <w:p w14:paraId="59537ED9" w14:textId="77777777" w:rsidR="00484E0F" w:rsidRPr="00BA66A5" w:rsidRDefault="00484E0F">
      <w:pPr>
        <w:jc w:val="center"/>
        <w:rPr>
          <w:b/>
          <w:caps/>
          <w:lang w:val="en-GB"/>
        </w:rPr>
      </w:pPr>
      <w:r w:rsidRPr="00BA66A5">
        <w:rPr>
          <w:b/>
          <w:caps/>
          <w:lang w:val="en-GB"/>
        </w:rPr>
        <w:t xml:space="preserve">description of the course of study </w:t>
      </w:r>
    </w:p>
    <w:p w14:paraId="733634ED" w14:textId="77777777" w:rsidR="00484E0F" w:rsidRPr="00BA66A5" w:rsidRDefault="00484E0F">
      <w:pPr>
        <w:jc w:val="center"/>
        <w:rPr>
          <w:b/>
          <w:sz w:val="20"/>
          <w:szCs w:val="20"/>
          <w:lang w:val="en-GB"/>
        </w:rPr>
      </w:pPr>
    </w:p>
    <w:tbl>
      <w:tblPr>
        <w:tblW w:w="0" w:type="auto"/>
        <w:tblInd w:w="-15" w:type="dxa"/>
        <w:tblLayout w:type="fixed"/>
        <w:tblLook w:val="0000" w:firstRow="0" w:lastRow="0" w:firstColumn="0" w:lastColumn="0" w:noHBand="0" w:noVBand="0"/>
      </w:tblPr>
      <w:tblGrid>
        <w:gridCol w:w="2299"/>
        <w:gridCol w:w="1318"/>
        <w:gridCol w:w="6052"/>
      </w:tblGrid>
      <w:tr w:rsidR="00484E0F" w:rsidRPr="00BA66A5" w14:paraId="78592ED4" w14:textId="77777777">
        <w:trPr>
          <w:trHeight w:val="276"/>
        </w:trPr>
        <w:tc>
          <w:tcPr>
            <w:tcW w:w="2299" w:type="dxa"/>
            <w:tcBorders>
              <w:top w:val="single" w:sz="4" w:space="0" w:color="000000"/>
              <w:left w:val="single" w:sz="4" w:space="0" w:color="000000"/>
              <w:bottom w:val="single" w:sz="4" w:space="0" w:color="000000"/>
            </w:tcBorders>
            <w:shd w:val="clear" w:color="auto" w:fill="auto"/>
          </w:tcPr>
          <w:p w14:paraId="01997019" w14:textId="77777777" w:rsidR="00484E0F" w:rsidRPr="00BA66A5" w:rsidRDefault="00484E0F">
            <w:pPr>
              <w:snapToGrid w:val="0"/>
              <w:rPr>
                <w:b/>
                <w:sz w:val="20"/>
                <w:szCs w:val="20"/>
                <w:lang w:val="en-GB"/>
              </w:rPr>
            </w:pPr>
            <w:r w:rsidRPr="00BA66A5">
              <w:rPr>
                <w:b/>
                <w:sz w:val="20"/>
                <w:szCs w:val="20"/>
                <w:lang w:val="en-GB"/>
              </w:rPr>
              <w:t>Course code</w:t>
            </w:r>
          </w:p>
        </w:tc>
        <w:tc>
          <w:tcPr>
            <w:tcW w:w="737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66E1644" w14:textId="221C9241" w:rsidR="00484E0F" w:rsidRPr="00BA66A5" w:rsidRDefault="009F23C8">
            <w:pPr>
              <w:snapToGrid w:val="0"/>
              <w:jc w:val="center"/>
              <w:rPr>
                <w:b/>
                <w:bCs/>
                <w:sz w:val="20"/>
                <w:szCs w:val="20"/>
                <w:lang w:val="en-GB"/>
              </w:rPr>
            </w:pPr>
            <w:r w:rsidRPr="00BA66A5">
              <w:rPr>
                <w:b/>
                <w:bCs/>
                <w:sz w:val="20"/>
                <w:szCs w:val="20"/>
              </w:rPr>
              <w:t>0231.8.FILA1</w:t>
            </w:r>
            <w:r w:rsidR="007B35EA" w:rsidRPr="00BA66A5">
              <w:rPr>
                <w:b/>
                <w:bCs/>
                <w:sz w:val="20"/>
                <w:szCs w:val="20"/>
              </w:rPr>
              <w:t>P</w:t>
            </w:r>
            <w:r w:rsidRPr="00BA66A5">
              <w:rPr>
                <w:b/>
                <w:bCs/>
                <w:sz w:val="20"/>
                <w:szCs w:val="20"/>
              </w:rPr>
              <w:t>.D0</w:t>
            </w:r>
            <w:r w:rsidR="00BE55E1" w:rsidRPr="00BA66A5">
              <w:rPr>
                <w:b/>
                <w:bCs/>
                <w:sz w:val="20"/>
                <w:szCs w:val="20"/>
              </w:rPr>
              <w:t>3</w:t>
            </w:r>
            <w:r w:rsidRPr="00BA66A5">
              <w:rPr>
                <w:b/>
                <w:bCs/>
                <w:sz w:val="20"/>
                <w:szCs w:val="20"/>
              </w:rPr>
              <w:t>.TUK</w:t>
            </w:r>
          </w:p>
        </w:tc>
      </w:tr>
      <w:tr w:rsidR="00484E0F" w:rsidRPr="00BA66A5" w14:paraId="3790C3DA" w14:textId="77777777">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106677A0" w14:textId="77777777" w:rsidR="00484E0F" w:rsidRPr="00BA66A5" w:rsidRDefault="00484E0F">
            <w:pPr>
              <w:snapToGrid w:val="0"/>
              <w:rPr>
                <w:sz w:val="20"/>
                <w:szCs w:val="20"/>
                <w:lang w:val="en-GB"/>
              </w:rPr>
            </w:pPr>
            <w:r w:rsidRPr="00BA66A5">
              <w:rPr>
                <w:b/>
                <w:sz w:val="20"/>
                <w:szCs w:val="20"/>
                <w:lang w:val="en-GB"/>
              </w:rPr>
              <w:t>Name of the course in</w:t>
            </w:r>
            <w:r w:rsidRPr="00BA66A5">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4607EB4C" w14:textId="77777777" w:rsidR="00484E0F" w:rsidRPr="00BA66A5" w:rsidRDefault="00484E0F">
            <w:pPr>
              <w:snapToGrid w:val="0"/>
              <w:jc w:val="center"/>
              <w:rPr>
                <w:sz w:val="20"/>
                <w:szCs w:val="20"/>
                <w:lang w:val="en-GB"/>
              </w:rPr>
            </w:pPr>
            <w:r w:rsidRPr="00BA66A5">
              <w:rPr>
                <w:sz w:val="20"/>
                <w:szCs w:val="20"/>
                <w:lang w:val="en-GB"/>
              </w:rPr>
              <w:t>Polish</w:t>
            </w:r>
          </w:p>
        </w:tc>
        <w:tc>
          <w:tcPr>
            <w:tcW w:w="6052" w:type="dxa"/>
            <w:tcBorders>
              <w:top w:val="single" w:sz="4" w:space="0" w:color="000000"/>
              <w:left w:val="single" w:sz="4" w:space="0" w:color="000000"/>
              <w:bottom w:val="single" w:sz="4" w:space="0" w:color="000000"/>
              <w:right w:val="single" w:sz="4" w:space="0" w:color="000000"/>
            </w:tcBorders>
            <w:shd w:val="clear" w:color="auto" w:fill="auto"/>
          </w:tcPr>
          <w:p w14:paraId="38DAA8F6" w14:textId="77777777" w:rsidR="00484E0F" w:rsidRPr="00BA66A5" w:rsidRDefault="00484E0F">
            <w:pPr>
              <w:widowControl w:val="0"/>
              <w:shd w:val="clear" w:color="auto" w:fill="FFFFFF"/>
              <w:snapToGrid w:val="0"/>
              <w:jc w:val="center"/>
              <w:rPr>
                <w:color w:val="00000A"/>
                <w:sz w:val="20"/>
                <w:szCs w:val="20"/>
                <w:lang w:val="en-GB"/>
              </w:rPr>
            </w:pPr>
            <w:r w:rsidRPr="00BA66A5">
              <w:rPr>
                <w:color w:val="00000A"/>
                <w:sz w:val="20"/>
                <w:szCs w:val="20"/>
                <w:lang w:val="en-GB"/>
              </w:rPr>
              <w:t>Tłumaczenia ustne - konsekutywne</w:t>
            </w:r>
          </w:p>
        </w:tc>
      </w:tr>
      <w:tr w:rsidR="00484E0F" w:rsidRPr="00BA66A5" w14:paraId="4E82E4D8" w14:textId="77777777">
        <w:trPr>
          <w:trHeight w:val="146"/>
        </w:trPr>
        <w:tc>
          <w:tcPr>
            <w:tcW w:w="2299" w:type="dxa"/>
            <w:vMerge/>
            <w:tcBorders>
              <w:top w:val="single" w:sz="4" w:space="0" w:color="000000"/>
              <w:left w:val="single" w:sz="4" w:space="0" w:color="000000"/>
              <w:bottom w:val="single" w:sz="4" w:space="0" w:color="000000"/>
            </w:tcBorders>
            <w:shd w:val="clear" w:color="auto" w:fill="auto"/>
          </w:tcPr>
          <w:p w14:paraId="47B65DE8" w14:textId="77777777" w:rsidR="00484E0F" w:rsidRPr="00BA66A5" w:rsidRDefault="00484E0F">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3A3D73B5" w14:textId="77777777" w:rsidR="00484E0F" w:rsidRPr="00BA66A5" w:rsidRDefault="00484E0F">
            <w:pPr>
              <w:snapToGrid w:val="0"/>
              <w:jc w:val="center"/>
              <w:rPr>
                <w:sz w:val="20"/>
                <w:szCs w:val="20"/>
                <w:lang w:val="en-GB"/>
              </w:rPr>
            </w:pPr>
            <w:r w:rsidRPr="00BA66A5">
              <w:rPr>
                <w:sz w:val="20"/>
                <w:szCs w:val="20"/>
                <w:lang w:val="en-GB"/>
              </w:rPr>
              <w:t>English</w:t>
            </w:r>
          </w:p>
        </w:tc>
        <w:tc>
          <w:tcPr>
            <w:tcW w:w="6052" w:type="dxa"/>
            <w:tcBorders>
              <w:top w:val="single" w:sz="4" w:space="0" w:color="000000"/>
              <w:left w:val="single" w:sz="4" w:space="0" w:color="000000"/>
              <w:bottom w:val="single" w:sz="4" w:space="0" w:color="000000"/>
              <w:right w:val="single" w:sz="4" w:space="0" w:color="000000"/>
            </w:tcBorders>
            <w:shd w:val="clear" w:color="auto" w:fill="auto"/>
          </w:tcPr>
          <w:p w14:paraId="628CCC34" w14:textId="77777777" w:rsidR="00484E0F" w:rsidRPr="00BA66A5" w:rsidRDefault="00484E0F">
            <w:pPr>
              <w:widowControl w:val="0"/>
              <w:shd w:val="clear" w:color="auto" w:fill="FFFFFF"/>
              <w:snapToGrid w:val="0"/>
              <w:jc w:val="center"/>
              <w:rPr>
                <w:color w:val="00000A"/>
                <w:sz w:val="20"/>
                <w:szCs w:val="20"/>
                <w:lang w:val="en-GB"/>
              </w:rPr>
            </w:pPr>
            <w:r w:rsidRPr="00BA66A5">
              <w:rPr>
                <w:color w:val="00000A"/>
                <w:sz w:val="20"/>
                <w:szCs w:val="20"/>
                <w:lang w:val="en-GB"/>
              </w:rPr>
              <w:t>Consecutive interpreting</w:t>
            </w:r>
          </w:p>
        </w:tc>
      </w:tr>
    </w:tbl>
    <w:p w14:paraId="0E921946" w14:textId="77777777" w:rsidR="00484E0F" w:rsidRPr="00BA66A5" w:rsidRDefault="00484E0F">
      <w:pPr>
        <w:rPr>
          <w:sz w:val="20"/>
          <w:szCs w:val="20"/>
        </w:rPr>
      </w:pPr>
    </w:p>
    <w:p w14:paraId="15E04E00" w14:textId="77777777" w:rsidR="00484E0F" w:rsidRPr="00BA66A5" w:rsidRDefault="00484E0F">
      <w:pPr>
        <w:numPr>
          <w:ilvl w:val="0"/>
          <w:numId w:val="1"/>
        </w:numPr>
        <w:rPr>
          <w:b/>
          <w:caps/>
          <w:sz w:val="20"/>
          <w:szCs w:val="20"/>
          <w:lang w:val="en-GB"/>
        </w:rPr>
      </w:pPr>
      <w:r w:rsidRPr="00BA66A5">
        <w:rPr>
          <w:b/>
          <w:sz w:val="20"/>
          <w:szCs w:val="20"/>
          <w:lang w:val="en-GB"/>
        </w:rPr>
        <w:t xml:space="preserve">LOCATION OF THE </w:t>
      </w:r>
      <w:r w:rsidRPr="00BA66A5">
        <w:rPr>
          <w:b/>
          <w:caps/>
          <w:sz w:val="20"/>
          <w:szCs w:val="20"/>
          <w:lang w:val="en-GB"/>
        </w:rPr>
        <w:t>course</w:t>
      </w:r>
      <w:r w:rsidRPr="00BA66A5">
        <w:rPr>
          <w:b/>
          <w:sz w:val="20"/>
          <w:szCs w:val="20"/>
          <w:lang w:val="en-GB"/>
        </w:rPr>
        <w:t xml:space="preserve"> OF STUDY </w:t>
      </w:r>
      <w:r w:rsidRPr="00BA66A5">
        <w:rPr>
          <w:b/>
          <w:caps/>
          <w:sz w:val="20"/>
          <w:szCs w:val="20"/>
          <w:lang w:val="en-GB"/>
        </w:rPr>
        <w:t>within the system of studies</w:t>
      </w:r>
    </w:p>
    <w:tbl>
      <w:tblPr>
        <w:tblW w:w="0" w:type="auto"/>
        <w:tblInd w:w="-15" w:type="dxa"/>
        <w:tblLayout w:type="fixed"/>
        <w:tblLook w:val="0000" w:firstRow="0" w:lastRow="0" w:firstColumn="0" w:lastColumn="0" w:noHBand="0" w:noVBand="0"/>
      </w:tblPr>
      <w:tblGrid>
        <w:gridCol w:w="5024"/>
        <w:gridCol w:w="4666"/>
      </w:tblGrid>
      <w:tr w:rsidR="00484E0F" w:rsidRPr="00BA66A5" w14:paraId="5C95AF07" w14:textId="77777777">
        <w:trPr>
          <w:trHeight w:val="257"/>
        </w:trPr>
        <w:tc>
          <w:tcPr>
            <w:tcW w:w="5024" w:type="dxa"/>
            <w:tcBorders>
              <w:top w:val="single" w:sz="4" w:space="0" w:color="000000"/>
              <w:left w:val="single" w:sz="4" w:space="0" w:color="000000"/>
              <w:bottom w:val="single" w:sz="4" w:space="0" w:color="000000"/>
            </w:tcBorders>
            <w:shd w:val="clear" w:color="auto" w:fill="auto"/>
          </w:tcPr>
          <w:p w14:paraId="591D18FC" w14:textId="77777777" w:rsidR="00484E0F" w:rsidRPr="00BA66A5" w:rsidRDefault="00484E0F">
            <w:pPr>
              <w:snapToGrid w:val="0"/>
              <w:rPr>
                <w:b/>
                <w:sz w:val="20"/>
                <w:szCs w:val="20"/>
                <w:lang w:val="en-GB"/>
              </w:rPr>
            </w:pPr>
            <w:r w:rsidRPr="00BA66A5">
              <w:rPr>
                <w:b/>
                <w:sz w:val="20"/>
                <w:szCs w:val="20"/>
                <w:lang w:val="en-GB"/>
              </w:rPr>
              <w:t>1.1. Field of study</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14:paraId="4C546439" w14:textId="77777777" w:rsidR="00484E0F" w:rsidRPr="00BA66A5" w:rsidRDefault="00484E0F">
            <w:pPr>
              <w:snapToGrid w:val="0"/>
              <w:rPr>
                <w:color w:val="00000A"/>
                <w:sz w:val="20"/>
                <w:szCs w:val="20"/>
              </w:rPr>
            </w:pPr>
            <w:r w:rsidRPr="00BA66A5">
              <w:rPr>
                <w:color w:val="00000A"/>
                <w:sz w:val="20"/>
                <w:szCs w:val="20"/>
              </w:rPr>
              <w:t>English Philology</w:t>
            </w:r>
          </w:p>
        </w:tc>
      </w:tr>
      <w:tr w:rsidR="00484E0F" w:rsidRPr="0032600E" w14:paraId="25CF6CBC" w14:textId="77777777">
        <w:trPr>
          <w:trHeight w:val="257"/>
        </w:trPr>
        <w:tc>
          <w:tcPr>
            <w:tcW w:w="5024" w:type="dxa"/>
            <w:tcBorders>
              <w:top w:val="single" w:sz="4" w:space="0" w:color="000000"/>
              <w:left w:val="single" w:sz="4" w:space="0" w:color="000000"/>
              <w:bottom w:val="single" w:sz="4" w:space="0" w:color="000000"/>
            </w:tcBorders>
            <w:shd w:val="clear" w:color="auto" w:fill="auto"/>
          </w:tcPr>
          <w:p w14:paraId="756894F4" w14:textId="77777777" w:rsidR="00484E0F" w:rsidRPr="00BA66A5" w:rsidRDefault="00484E0F">
            <w:pPr>
              <w:snapToGrid w:val="0"/>
              <w:rPr>
                <w:b/>
                <w:sz w:val="20"/>
                <w:szCs w:val="20"/>
                <w:lang w:val="en-GB"/>
              </w:rPr>
            </w:pPr>
            <w:r w:rsidRPr="00BA66A5">
              <w:rPr>
                <w:b/>
                <w:sz w:val="20"/>
                <w:szCs w:val="20"/>
                <w:lang w:val="en-GB"/>
              </w:rPr>
              <w:t>1.2. Mode of study</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14:paraId="482746AE" w14:textId="77777777" w:rsidR="00484E0F" w:rsidRPr="00BA66A5" w:rsidRDefault="00484E0F">
            <w:pPr>
              <w:snapToGrid w:val="0"/>
              <w:rPr>
                <w:color w:val="00000A"/>
                <w:sz w:val="20"/>
                <w:szCs w:val="20"/>
                <w:lang w:val="en-US"/>
              </w:rPr>
            </w:pPr>
            <w:r w:rsidRPr="00BA66A5">
              <w:rPr>
                <w:color w:val="00000A"/>
                <w:sz w:val="20"/>
                <w:szCs w:val="20"/>
                <w:lang w:val="en-US"/>
              </w:rPr>
              <w:t>Full-time studies</w:t>
            </w:r>
            <w:r w:rsidR="007234FD" w:rsidRPr="00BA66A5">
              <w:rPr>
                <w:color w:val="00000A"/>
                <w:sz w:val="20"/>
                <w:szCs w:val="20"/>
                <w:lang w:val="en-US"/>
              </w:rPr>
              <w:t>, extramural studies</w:t>
            </w:r>
          </w:p>
        </w:tc>
      </w:tr>
      <w:tr w:rsidR="00484E0F" w:rsidRPr="00BA66A5" w14:paraId="446D1AB5" w14:textId="77777777">
        <w:trPr>
          <w:trHeight w:val="241"/>
        </w:trPr>
        <w:tc>
          <w:tcPr>
            <w:tcW w:w="5024" w:type="dxa"/>
            <w:tcBorders>
              <w:top w:val="single" w:sz="4" w:space="0" w:color="000000"/>
              <w:left w:val="single" w:sz="4" w:space="0" w:color="000000"/>
              <w:bottom w:val="single" w:sz="4" w:space="0" w:color="000000"/>
            </w:tcBorders>
            <w:shd w:val="clear" w:color="auto" w:fill="auto"/>
          </w:tcPr>
          <w:p w14:paraId="218B34E0" w14:textId="77777777" w:rsidR="00484E0F" w:rsidRPr="00BA66A5" w:rsidRDefault="00484E0F">
            <w:pPr>
              <w:snapToGrid w:val="0"/>
              <w:rPr>
                <w:b/>
                <w:sz w:val="20"/>
                <w:szCs w:val="20"/>
                <w:lang w:val="en-GB"/>
              </w:rPr>
            </w:pPr>
            <w:r w:rsidRPr="00BA66A5">
              <w:rPr>
                <w:b/>
                <w:sz w:val="20"/>
                <w:szCs w:val="20"/>
                <w:lang w:val="en-GB"/>
              </w:rPr>
              <w:t>1.3. Level of study</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14:paraId="74784146" w14:textId="77777777" w:rsidR="00484E0F" w:rsidRPr="00BA66A5" w:rsidRDefault="00484E0F">
            <w:pPr>
              <w:snapToGrid w:val="0"/>
              <w:rPr>
                <w:color w:val="00000A"/>
                <w:sz w:val="20"/>
                <w:szCs w:val="20"/>
              </w:rPr>
            </w:pPr>
            <w:r w:rsidRPr="00BA66A5">
              <w:rPr>
                <w:color w:val="00000A"/>
                <w:sz w:val="20"/>
                <w:szCs w:val="20"/>
              </w:rPr>
              <w:t xml:space="preserve">B.A. level </w:t>
            </w:r>
          </w:p>
        </w:tc>
      </w:tr>
      <w:tr w:rsidR="00484E0F" w:rsidRPr="00BA66A5" w14:paraId="77EFA0F7" w14:textId="77777777">
        <w:trPr>
          <w:trHeight w:val="257"/>
        </w:trPr>
        <w:tc>
          <w:tcPr>
            <w:tcW w:w="5024" w:type="dxa"/>
            <w:tcBorders>
              <w:top w:val="single" w:sz="4" w:space="0" w:color="000000"/>
              <w:left w:val="single" w:sz="4" w:space="0" w:color="000000"/>
              <w:bottom w:val="single" w:sz="4" w:space="0" w:color="000000"/>
            </w:tcBorders>
            <w:shd w:val="clear" w:color="auto" w:fill="auto"/>
          </w:tcPr>
          <w:p w14:paraId="28A66A65" w14:textId="77777777" w:rsidR="00484E0F" w:rsidRPr="00BA66A5" w:rsidRDefault="00484E0F">
            <w:pPr>
              <w:snapToGrid w:val="0"/>
              <w:rPr>
                <w:b/>
                <w:sz w:val="20"/>
                <w:szCs w:val="20"/>
                <w:lang w:val="en-GB"/>
              </w:rPr>
            </w:pPr>
            <w:r w:rsidRPr="00BA66A5">
              <w:rPr>
                <w:b/>
                <w:sz w:val="20"/>
                <w:szCs w:val="20"/>
                <w:lang w:val="en-GB"/>
              </w:rPr>
              <w:t>1.4. Profile of study*</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14:paraId="134C79F6" w14:textId="77777777" w:rsidR="00484E0F" w:rsidRPr="00BA66A5" w:rsidRDefault="00484E0F">
            <w:pPr>
              <w:snapToGrid w:val="0"/>
              <w:rPr>
                <w:color w:val="00000A"/>
                <w:sz w:val="20"/>
                <w:szCs w:val="20"/>
              </w:rPr>
            </w:pPr>
            <w:r w:rsidRPr="00BA66A5">
              <w:rPr>
                <w:color w:val="00000A"/>
                <w:sz w:val="20"/>
                <w:szCs w:val="20"/>
              </w:rPr>
              <w:t>practical</w:t>
            </w:r>
          </w:p>
        </w:tc>
      </w:tr>
      <w:tr w:rsidR="00484E0F" w:rsidRPr="0032600E" w14:paraId="695D0238" w14:textId="77777777">
        <w:trPr>
          <w:trHeight w:val="257"/>
        </w:trPr>
        <w:tc>
          <w:tcPr>
            <w:tcW w:w="5024" w:type="dxa"/>
            <w:tcBorders>
              <w:top w:val="single" w:sz="4" w:space="0" w:color="000000"/>
              <w:left w:val="single" w:sz="4" w:space="0" w:color="000000"/>
              <w:bottom w:val="single" w:sz="4" w:space="0" w:color="000000"/>
            </w:tcBorders>
            <w:shd w:val="clear" w:color="auto" w:fill="auto"/>
          </w:tcPr>
          <w:p w14:paraId="3EFF1253" w14:textId="77777777" w:rsidR="00484E0F" w:rsidRPr="00BA66A5" w:rsidRDefault="00484E0F">
            <w:pPr>
              <w:snapToGrid w:val="0"/>
              <w:rPr>
                <w:b/>
                <w:sz w:val="20"/>
                <w:szCs w:val="20"/>
                <w:lang w:val="en-GB"/>
              </w:rPr>
            </w:pPr>
            <w:r w:rsidRPr="00BA66A5">
              <w:rPr>
                <w:b/>
                <w:sz w:val="20"/>
                <w:szCs w:val="20"/>
                <w:lang w:val="en-GB"/>
              </w:rPr>
              <w:t>1.5. Person preparing the course description</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14:paraId="5A6ED7E3" w14:textId="64A1304E" w:rsidR="00484E0F" w:rsidRPr="00BA66A5" w:rsidRDefault="00484E0F">
            <w:pPr>
              <w:snapToGrid w:val="0"/>
              <w:rPr>
                <w:color w:val="00000A"/>
                <w:sz w:val="20"/>
                <w:szCs w:val="20"/>
                <w:lang w:val="en-US"/>
              </w:rPr>
            </w:pPr>
            <w:r w:rsidRPr="00BA66A5">
              <w:rPr>
                <w:color w:val="00000A"/>
                <w:sz w:val="20"/>
                <w:szCs w:val="20"/>
                <w:lang w:val="en-US"/>
              </w:rPr>
              <w:t>Dr Anna Gilarek</w:t>
            </w:r>
            <w:r w:rsidR="007306B0" w:rsidRPr="00BA66A5">
              <w:rPr>
                <w:color w:val="00000A"/>
                <w:sz w:val="20"/>
                <w:szCs w:val="20"/>
                <w:lang w:val="en-US"/>
              </w:rPr>
              <w:t>, mgr Witold Lech</w:t>
            </w:r>
          </w:p>
        </w:tc>
      </w:tr>
      <w:tr w:rsidR="00484E0F" w:rsidRPr="0032600E" w14:paraId="33865241" w14:textId="77777777">
        <w:trPr>
          <w:trHeight w:val="257"/>
        </w:trPr>
        <w:tc>
          <w:tcPr>
            <w:tcW w:w="5024" w:type="dxa"/>
            <w:tcBorders>
              <w:top w:val="single" w:sz="4" w:space="0" w:color="000000"/>
              <w:left w:val="single" w:sz="4" w:space="0" w:color="000000"/>
              <w:bottom w:val="single" w:sz="4" w:space="0" w:color="000000"/>
            </w:tcBorders>
            <w:shd w:val="clear" w:color="auto" w:fill="auto"/>
          </w:tcPr>
          <w:p w14:paraId="302B079F" w14:textId="77777777" w:rsidR="00484E0F" w:rsidRPr="00BA66A5" w:rsidRDefault="00484E0F">
            <w:pPr>
              <w:snapToGrid w:val="0"/>
              <w:rPr>
                <w:b/>
                <w:sz w:val="20"/>
                <w:szCs w:val="20"/>
                <w:lang w:val="en-GB"/>
              </w:rPr>
            </w:pPr>
            <w:r w:rsidRPr="00BA66A5">
              <w:rPr>
                <w:b/>
                <w:sz w:val="20"/>
                <w:szCs w:val="20"/>
                <w:lang w:val="en-GB"/>
              </w:rPr>
              <w:t>1.6. Contact</w:t>
            </w:r>
          </w:p>
        </w:tc>
        <w:tc>
          <w:tcPr>
            <w:tcW w:w="4666" w:type="dxa"/>
            <w:tcBorders>
              <w:top w:val="single" w:sz="4" w:space="0" w:color="000000"/>
              <w:left w:val="single" w:sz="4" w:space="0" w:color="000000"/>
              <w:bottom w:val="single" w:sz="4" w:space="0" w:color="000000"/>
              <w:right w:val="single" w:sz="4" w:space="0" w:color="000000"/>
            </w:tcBorders>
            <w:shd w:val="clear" w:color="auto" w:fill="auto"/>
          </w:tcPr>
          <w:p w14:paraId="7DD01A1A" w14:textId="588431CB" w:rsidR="00484E0F" w:rsidRPr="00BA66A5" w:rsidRDefault="00000000">
            <w:pPr>
              <w:snapToGrid w:val="0"/>
              <w:rPr>
                <w:color w:val="00000A"/>
                <w:sz w:val="20"/>
                <w:szCs w:val="20"/>
                <w:lang w:val="en-US"/>
              </w:rPr>
            </w:pPr>
            <w:hyperlink r:id="rId7" w:history="1">
              <w:r w:rsidR="007306B0" w:rsidRPr="00BA66A5">
                <w:rPr>
                  <w:rStyle w:val="Hipercze"/>
                  <w:sz w:val="20"/>
                  <w:szCs w:val="20"/>
                  <w:lang w:val="en-US"/>
                </w:rPr>
                <w:t>agilarek@ujk.edu.pl</w:t>
              </w:r>
            </w:hyperlink>
            <w:r w:rsidR="00406AFF" w:rsidRPr="00BA66A5">
              <w:rPr>
                <w:rStyle w:val="Hipercze"/>
                <w:sz w:val="20"/>
                <w:szCs w:val="20"/>
                <w:lang w:val="en-US"/>
              </w:rPr>
              <w:t>, witold.lech@ujk.edu.pl</w:t>
            </w:r>
          </w:p>
        </w:tc>
      </w:tr>
    </w:tbl>
    <w:p w14:paraId="430E565D" w14:textId="77777777" w:rsidR="00484E0F" w:rsidRPr="00BA66A5" w:rsidRDefault="00484E0F">
      <w:pPr>
        <w:rPr>
          <w:sz w:val="20"/>
          <w:szCs w:val="20"/>
          <w:lang w:val="en-US"/>
        </w:rPr>
      </w:pPr>
    </w:p>
    <w:p w14:paraId="181403F5" w14:textId="77777777" w:rsidR="00484E0F" w:rsidRPr="00BA66A5" w:rsidRDefault="00484E0F">
      <w:pPr>
        <w:numPr>
          <w:ilvl w:val="0"/>
          <w:numId w:val="1"/>
        </w:numPr>
        <w:rPr>
          <w:b/>
          <w:caps/>
          <w:sz w:val="20"/>
          <w:szCs w:val="20"/>
          <w:lang w:val="en-GB"/>
        </w:rPr>
      </w:pPr>
      <w:r w:rsidRPr="00BA66A5">
        <w:rPr>
          <w:b/>
          <w:caps/>
          <w:sz w:val="20"/>
          <w:szCs w:val="20"/>
          <w:lang w:val="en-GB"/>
        </w:rPr>
        <w:t>General characteristicS of the course of study</w:t>
      </w:r>
    </w:p>
    <w:tbl>
      <w:tblPr>
        <w:tblW w:w="0" w:type="auto"/>
        <w:tblInd w:w="-15" w:type="dxa"/>
        <w:tblLayout w:type="fixed"/>
        <w:tblLook w:val="0000" w:firstRow="0" w:lastRow="0" w:firstColumn="0" w:lastColumn="0" w:noHBand="0" w:noVBand="0"/>
      </w:tblPr>
      <w:tblGrid>
        <w:gridCol w:w="5052"/>
        <w:gridCol w:w="4692"/>
      </w:tblGrid>
      <w:tr w:rsidR="00484E0F" w:rsidRPr="00BA66A5" w14:paraId="1BCB07CB" w14:textId="77777777">
        <w:trPr>
          <w:trHeight w:val="259"/>
        </w:trPr>
        <w:tc>
          <w:tcPr>
            <w:tcW w:w="5052" w:type="dxa"/>
            <w:tcBorders>
              <w:top w:val="single" w:sz="4" w:space="0" w:color="000000"/>
              <w:left w:val="single" w:sz="4" w:space="0" w:color="000000"/>
              <w:bottom w:val="single" w:sz="4" w:space="0" w:color="000000"/>
            </w:tcBorders>
            <w:shd w:val="clear" w:color="auto" w:fill="auto"/>
          </w:tcPr>
          <w:p w14:paraId="52E87D22" w14:textId="77777777" w:rsidR="00484E0F" w:rsidRPr="00BA66A5" w:rsidRDefault="00484E0F">
            <w:pPr>
              <w:snapToGrid w:val="0"/>
              <w:rPr>
                <w:b/>
                <w:sz w:val="20"/>
                <w:szCs w:val="20"/>
                <w:lang w:val="en-GB"/>
              </w:rPr>
            </w:pPr>
            <w:r w:rsidRPr="00BA66A5">
              <w:rPr>
                <w:b/>
                <w:sz w:val="20"/>
                <w:szCs w:val="20"/>
                <w:lang w:val="en-GB"/>
              </w:rPr>
              <w:t>2.1. Language of instruction</w:t>
            </w:r>
          </w:p>
        </w:tc>
        <w:tc>
          <w:tcPr>
            <w:tcW w:w="4692" w:type="dxa"/>
            <w:tcBorders>
              <w:top w:val="single" w:sz="4" w:space="0" w:color="000000"/>
              <w:left w:val="single" w:sz="4" w:space="0" w:color="000000"/>
              <w:bottom w:val="single" w:sz="4" w:space="0" w:color="000000"/>
              <w:right w:val="single" w:sz="4" w:space="0" w:color="000000"/>
            </w:tcBorders>
            <w:shd w:val="clear" w:color="auto" w:fill="auto"/>
          </w:tcPr>
          <w:p w14:paraId="3C1564DB" w14:textId="77777777" w:rsidR="00484E0F" w:rsidRPr="00BA66A5" w:rsidRDefault="00484E0F">
            <w:pPr>
              <w:snapToGrid w:val="0"/>
              <w:rPr>
                <w:color w:val="00000A"/>
                <w:sz w:val="20"/>
                <w:szCs w:val="20"/>
              </w:rPr>
            </w:pPr>
            <w:r w:rsidRPr="00BA66A5">
              <w:rPr>
                <w:color w:val="00000A"/>
                <w:sz w:val="20"/>
                <w:szCs w:val="20"/>
              </w:rPr>
              <w:t>English</w:t>
            </w:r>
          </w:p>
        </w:tc>
      </w:tr>
      <w:tr w:rsidR="00484E0F" w:rsidRPr="00BA66A5" w14:paraId="3320FF4E" w14:textId="77777777">
        <w:trPr>
          <w:trHeight w:val="259"/>
        </w:trPr>
        <w:tc>
          <w:tcPr>
            <w:tcW w:w="5052" w:type="dxa"/>
            <w:tcBorders>
              <w:top w:val="single" w:sz="4" w:space="0" w:color="000000"/>
              <w:left w:val="single" w:sz="4" w:space="0" w:color="000000"/>
              <w:bottom w:val="single" w:sz="4" w:space="0" w:color="000000"/>
            </w:tcBorders>
            <w:shd w:val="clear" w:color="auto" w:fill="auto"/>
          </w:tcPr>
          <w:p w14:paraId="56F6AF3E" w14:textId="77777777" w:rsidR="00484E0F" w:rsidRPr="00BA66A5" w:rsidRDefault="00484E0F">
            <w:pPr>
              <w:snapToGrid w:val="0"/>
              <w:rPr>
                <w:b/>
                <w:sz w:val="20"/>
                <w:szCs w:val="20"/>
                <w:lang w:val="en-GB"/>
              </w:rPr>
            </w:pPr>
            <w:r w:rsidRPr="00BA66A5">
              <w:rPr>
                <w:b/>
                <w:sz w:val="20"/>
                <w:szCs w:val="20"/>
                <w:lang w:val="en-GB"/>
              </w:rPr>
              <w:t>2.2. Prerequisites*</w:t>
            </w:r>
          </w:p>
        </w:tc>
        <w:tc>
          <w:tcPr>
            <w:tcW w:w="4692" w:type="dxa"/>
            <w:tcBorders>
              <w:top w:val="single" w:sz="4" w:space="0" w:color="000000"/>
              <w:left w:val="single" w:sz="4" w:space="0" w:color="000000"/>
              <w:bottom w:val="single" w:sz="4" w:space="0" w:color="000000"/>
              <w:right w:val="single" w:sz="4" w:space="0" w:color="000000"/>
            </w:tcBorders>
            <w:shd w:val="clear" w:color="auto" w:fill="auto"/>
          </w:tcPr>
          <w:p w14:paraId="50ADB5B7" w14:textId="77777777" w:rsidR="00484E0F" w:rsidRPr="00BA66A5" w:rsidRDefault="00484E0F">
            <w:pPr>
              <w:snapToGrid w:val="0"/>
              <w:rPr>
                <w:sz w:val="20"/>
                <w:szCs w:val="20"/>
              </w:rPr>
            </w:pPr>
            <w:r w:rsidRPr="00BA66A5">
              <w:rPr>
                <w:sz w:val="20"/>
                <w:szCs w:val="20"/>
              </w:rPr>
              <w:t>EFL level B1</w:t>
            </w:r>
            <w:r w:rsidR="00747BDD" w:rsidRPr="00BA66A5">
              <w:rPr>
                <w:sz w:val="20"/>
                <w:szCs w:val="20"/>
              </w:rPr>
              <w:t>+</w:t>
            </w:r>
            <w:r w:rsidRPr="00BA66A5">
              <w:rPr>
                <w:sz w:val="20"/>
                <w:szCs w:val="20"/>
              </w:rPr>
              <w:t xml:space="preserve"> / B2</w:t>
            </w:r>
          </w:p>
        </w:tc>
      </w:tr>
    </w:tbl>
    <w:p w14:paraId="13EF144D" w14:textId="77777777" w:rsidR="00484E0F" w:rsidRPr="00BA66A5" w:rsidRDefault="00484E0F">
      <w:pPr>
        <w:rPr>
          <w:sz w:val="20"/>
          <w:szCs w:val="20"/>
        </w:rPr>
      </w:pPr>
    </w:p>
    <w:p w14:paraId="55EA93F4" w14:textId="77777777" w:rsidR="00484E0F" w:rsidRPr="00BA66A5" w:rsidRDefault="00484E0F">
      <w:pPr>
        <w:numPr>
          <w:ilvl w:val="0"/>
          <w:numId w:val="1"/>
        </w:numPr>
        <w:rPr>
          <w:b/>
          <w:sz w:val="20"/>
          <w:szCs w:val="20"/>
          <w:lang w:val="en-GB"/>
        </w:rPr>
      </w:pPr>
      <w:r w:rsidRPr="00BA66A5">
        <w:rPr>
          <w:b/>
          <w:sz w:val="20"/>
          <w:szCs w:val="20"/>
          <w:lang w:val="en-GB"/>
        </w:rPr>
        <w:t>DETAILED CHARACTERISTICS OF THE COURSE OF STUDY</w:t>
      </w:r>
    </w:p>
    <w:tbl>
      <w:tblPr>
        <w:tblW w:w="0" w:type="auto"/>
        <w:tblInd w:w="-15" w:type="dxa"/>
        <w:tblLayout w:type="fixed"/>
        <w:tblLook w:val="0000" w:firstRow="0" w:lastRow="0" w:firstColumn="0" w:lastColumn="0" w:noHBand="0" w:noVBand="0"/>
      </w:tblPr>
      <w:tblGrid>
        <w:gridCol w:w="1902"/>
        <w:gridCol w:w="1783"/>
        <w:gridCol w:w="6082"/>
      </w:tblGrid>
      <w:tr w:rsidR="00484E0F" w:rsidRPr="00BA66A5" w14:paraId="7D4DFCED" w14:textId="77777777">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33AEA82" w14:textId="77777777" w:rsidR="00484E0F" w:rsidRPr="00BA66A5" w:rsidRDefault="00484E0F">
            <w:pPr>
              <w:numPr>
                <w:ilvl w:val="1"/>
                <w:numId w:val="1"/>
              </w:numPr>
              <w:snapToGrid w:val="0"/>
              <w:ind w:left="426" w:hanging="426"/>
              <w:rPr>
                <w:b/>
                <w:sz w:val="20"/>
                <w:szCs w:val="20"/>
                <w:lang w:val="en-GB"/>
              </w:rPr>
            </w:pPr>
            <w:r w:rsidRPr="00BA66A5">
              <w:rPr>
                <w:b/>
                <w:sz w:val="20"/>
                <w:szCs w:val="20"/>
                <w:lang w:val="en-GB"/>
              </w:rPr>
              <w:t>Form of classes</w:t>
            </w:r>
          </w:p>
        </w:tc>
        <w:tc>
          <w:tcPr>
            <w:tcW w:w="6082" w:type="dxa"/>
            <w:tcBorders>
              <w:top w:val="single" w:sz="4" w:space="0" w:color="000000"/>
              <w:left w:val="single" w:sz="4" w:space="0" w:color="000000"/>
              <w:bottom w:val="single" w:sz="4" w:space="0" w:color="000000"/>
              <w:right w:val="single" w:sz="4" w:space="0" w:color="000000"/>
            </w:tcBorders>
            <w:shd w:val="clear" w:color="auto" w:fill="auto"/>
          </w:tcPr>
          <w:p w14:paraId="2643422A" w14:textId="3A7A786E" w:rsidR="00484E0F" w:rsidRPr="00BA66A5" w:rsidRDefault="00494142">
            <w:pPr>
              <w:tabs>
                <w:tab w:val="left" w:pos="0"/>
              </w:tabs>
              <w:snapToGrid w:val="0"/>
              <w:rPr>
                <w:color w:val="00000A"/>
                <w:sz w:val="20"/>
                <w:szCs w:val="20"/>
              </w:rPr>
            </w:pPr>
            <w:r w:rsidRPr="00BA66A5">
              <w:rPr>
                <w:color w:val="00000A"/>
                <w:sz w:val="20"/>
                <w:szCs w:val="20"/>
              </w:rPr>
              <w:t xml:space="preserve">Practical </w:t>
            </w:r>
            <w:r w:rsidR="00484E0F" w:rsidRPr="00BA66A5">
              <w:rPr>
                <w:color w:val="00000A"/>
                <w:sz w:val="20"/>
                <w:szCs w:val="20"/>
              </w:rPr>
              <w:t>Class</w:t>
            </w:r>
            <w:r w:rsidRPr="00BA66A5">
              <w:rPr>
                <w:color w:val="00000A"/>
                <w:sz w:val="20"/>
                <w:szCs w:val="20"/>
              </w:rPr>
              <w:t>es</w:t>
            </w:r>
          </w:p>
        </w:tc>
      </w:tr>
      <w:tr w:rsidR="00484E0F" w:rsidRPr="0032600E" w14:paraId="3EB1425E" w14:textId="77777777">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3ED0EBA" w14:textId="77777777" w:rsidR="00484E0F" w:rsidRPr="00BA66A5" w:rsidRDefault="00484E0F">
            <w:pPr>
              <w:numPr>
                <w:ilvl w:val="1"/>
                <w:numId w:val="1"/>
              </w:numPr>
              <w:snapToGrid w:val="0"/>
              <w:ind w:left="426" w:hanging="426"/>
              <w:rPr>
                <w:b/>
                <w:sz w:val="20"/>
                <w:szCs w:val="20"/>
                <w:lang w:val="en-GB"/>
              </w:rPr>
            </w:pPr>
            <w:r w:rsidRPr="00BA66A5">
              <w:rPr>
                <w:b/>
                <w:sz w:val="20"/>
                <w:szCs w:val="20"/>
                <w:lang w:val="en-GB"/>
              </w:rPr>
              <w:t>Place of classes</w:t>
            </w:r>
          </w:p>
        </w:tc>
        <w:tc>
          <w:tcPr>
            <w:tcW w:w="6082" w:type="dxa"/>
            <w:tcBorders>
              <w:top w:val="single" w:sz="4" w:space="0" w:color="000000"/>
              <w:left w:val="single" w:sz="4" w:space="0" w:color="000000"/>
              <w:bottom w:val="single" w:sz="4" w:space="0" w:color="000000"/>
              <w:right w:val="single" w:sz="4" w:space="0" w:color="000000"/>
            </w:tcBorders>
            <w:shd w:val="clear" w:color="auto" w:fill="auto"/>
          </w:tcPr>
          <w:p w14:paraId="285ACE83" w14:textId="77777777" w:rsidR="00484E0F" w:rsidRPr="00BA66A5" w:rsidRDefault="00484E0F">
            <w:pPr>
              <w:pStyle w:val="Bodytext3"/>
              <w:shd w:val="clear" w:color="auto" w:fill="auto"/>
              <w:snapToGrid w:val="0"/>
              <w:spacing w:before="0" w:line="240" w:lineRule="auto"/>
              <w:ind w:firstLine="0"/>
              <w:jc w:val="left"/>
              <w:rPr>
                <w:sz w:val="20"/>
                <w:szCs w:val="20"/>
                <w:lang w:val="en-US"/>
              </w:rPr>
            </w:pPr>
            <w:r w:rsidRPr="00BA66A5">
              <w:rPr>
                <w:sz w:val="20"/>
                <w:szCs w:val="20"/>
                <w:lang w:val="en-US"/>
              </w:rPr>
              <w:t>The educationa facilities / classrooms of the Sandomierz Branch Campus of the Jan Kochanowski University in Kielce</w:t>
            </w:r>
          </w:p>
        </w:tc>
      </w:tr>
      <w:tr w:rsidR="00484E0F" w:rsidRPr="00BA66A5" w14:paraId="4600C9FE" w14:textId="77777777">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314BF4A1" w14:textId="77777777" w:rsidR="00484E0F" w:rsidRPr="00BA66A5" w:rsidRDefault="00484E0F">
            <w:pPr>
              <w:numPr>
                <w:ilvl w:val="1"/>
                <w:numId w:val="1"/>
              </w:numPr>
              <w:snapToGrid w:val="0"/>
              <w:ind w:left="426" w:hanging="426"/>
              <w:rPr>
                <w:b/>
                <w:sz w:val="20"/>
                <w:szCs w:val="20"/>
                <w:lang w:val="en-GB"/>
              </w:rPr>
            </w:pPr>
            <w:r w:rsidRPr="00BA66A5">
              <w:rPr>
                <w:b/>
                <w:sz w:val="20"/>
                <w:szCs w:val="20"/>
                <w:lang w:val="en-GB"/>
              </w:rPr>
              <w:t>Form of assessment</w:t>
            </w:r>
          </w:p>
        </w:tc>
        <w:tc>
          <w:tcPr>
            <w:tcW w:w="6082" w:type="dxa"/>
            <w:tcBorders>
              <w:top w:val="single" w:sz="4" w:space="0" w:color="000000"/>
              <w:left w:val="single" w:sz="4" w:space="0" w:color="000000"/>
              <w:bottom w:val="single" w:sz="4" w:space="0" w:color="000000"/>
              <w:right w:val="single" w:sz="4" w:space="0" w:color="000000"/>
            </w:tcBorders>
            <w:shd w:val="clear" w:color="auto" w:fill="auto"/>
          </w:tcPr>
          <w:p w14:paraId="49F48E38" w14:textId="77777777" w:rsidR="00484E0F" w:rsidRPr="00BA66A5" w:rsidRDefault="00484E0F">
            <w:pPr>
              <w:snapToGrid w:val="0"/>
              <w:rPr>
                <w:color w:val="000000"/>
                <w:sz w:val="20"/>
                <w:szCs w:val="20"/>
              </w:rPr>
            </w:pPr>
            <w:r w:rsidRPr="00BA66A5">
              <w:rPr>
                <w:color w:val="000000"/>
                <w:sz w:val="20"/>
                <w:szCs w:val="20"/>
              </w:rPr>
              <w:t>Graded course credit</w:t>
            </w:r>
          </w:p>
        </w:tc>
      </w:tr>
      <w:tr w:rsidR="00484E0F" w:rsidRPr="00BA66A5" w14:paraId="1C4E07E3" w14:textId="77777777">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751F256" w14:textId="77777777" w:rsidR="00484E0F" w:rsidRPr="00BA66A5" w:rsidRDefault="00484E0F">
            <w:pPr>
              <w:numPr>
                <w:ilvl w:val="1"/>
                <w:numId w:val="1"/>
              </w:numPr>
              <w:snapToGrid w:val="0"/>
              <w:ind w:left="426" w:hanging="426"/>
              <w:rPr>
                <w:b/>
                <w:sz w:val="20"/>
                <w:szCs w:val="20"/>
                <w:lang w:val="en-GB"/>
              </w:rPr>
            </w:pPr>
            <w:r w:rsidRPr="00BA66A5">
              <w:rPr>
                <w:b/>
                <w:sz w:val="20"/>
                <w:szCs w:val="20"/>
                <w:lang w:val="en-GB"/>
              </w:rPr>
              <w:t>Teaching methods</w:t>
            </w:r>
          </w:p>
        </w:tc>
        <w:tc>
          <w:tcPr>
            <w:tcW w:w="6082" w:type="dxa"/>
            <w:tcBorders>
              <w:top w:val="single" w:sz="4" w:space="0" w:color="000000"/>
              <w:left w:val="single" w:sz="4" w:space="0" w:color="000000"/>
              <w:bottom w:val="single" w:sz="4" w:space="0" w:color="000000"/>
              <w:right w:val="single" w:sz="4" w:space="0" w:color="000000"/>
            </w:tcBorders>
            <w:shd w:val="clear" w:color="auto" w:fill="auto"/>
          </w:tcPr>
          <w:p w14:paraId="0DCA97A6" w14:textId="77777777" w:rsidR="00484E0F" w:rsidRPr="00BA66A5" w:rsidRDefault="00484E0F">
            <w:pPr>
              <w:pStyle w:val="NormalnyWeb1"/>
              <w:snapToGrid w:val="0"/>
              <w:rPr>
                <w:sz w:val="20"/>
                <w:szCs w:val="20"/>
              </w:rPr>
            </w:pPr>
            <w:r w:rsidRPr="00BA66A5">
              <w:rPr>
                <w:sz w:val="20"/>
                <w:szCs w:val="20"/>
              </w:rPr>
              <w:t xml:space="preserve">1. Practical tasks </w:t>
            </w:r>
          </w:p>
          <w:p w14:paraId="30287CF1" w14:textId="77777777" w:rsidR="00484E0F" w:rsidRPr="00BA66A5" w:rsidRDefault="00484E0F">
            <w:pPr>
              <w:pStyle w:val="NormalnyWeb1"/>
              <w:snapToGrid w:val="0"/>
              <w:rPr>
                <w:sz w:val="20"/>
                <w:szCs w:val="20"/>
              </w:rPr>
            </w:pPr>
            <w:r w:rsidRPr="00BA66A5">
              <w:rPr>
                <w:sz w:val="20"/>
                <w:szCs w:val="20"/>
              </w:rPr>
              <w:t xml:space="preserve">2. Individual / pair / group work </w:t>
            </w:r>
          </w:p>
        </w:tc>
      </w:tr>
      <w:tr w:rsidR="00484E0F" w:rsidRPr="00BA66A5" w14:paraId="0F966060" w14:textId="77777777">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78915D3D" w14:textId="77777777" w:rsidR="00484E0F" w:rsidRPr="00BA66A5" w:rsidRDefault="00484E0F">
            <w:pPr>
              <w:numPr>
                <w:ilvl w:val="1"/>
                <w:numId w:val="1"/>
              </w:numPr>
              <w:snapToGrid w:val="0"/>
              <w:ind w:left="426" w:hanging="426"/>
              <w:rPr>
                <w:b/>
                <w:sz w:val="20"/>
                <w:szCs w:val="20"/>
                <w:lang w:val="en-GB"/>
              </w:rPr>
            </w:pPr>
            <w:r w:rsidRPr="00BA66A5">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7BB2DBD3" w14:textId="77777777" w:rsidR="00484E0F" w:rsidRPr="00BA66A5" w:rsidRDefault="00484E0F">
            <w:pPr>
              <w:snapToGrid w:val="0"/>
              <w:ind w:left="-108" w:right="-108"/>
              <w:rPr>
                <w:b/>
                <w:sz w:val="20"/>
                <w:szCs w:val="20"/>
                <w:lang w:val="en-GB"/>
              </w:rPr>
            </w:pPr>
            <w:r w:rsidRPr="00BA66A5">
              <w:rPr>
                <w:b/>
                <w:sz w:val="20"/>
                <w:szCs w:val="20"/>
                <w:lang w:val="en-GB"/>
              </w:rPr>
              <w:t xml:space="preserve"> Required reading</w:t>
            </w:r>
          </w:p>
        </w:tc>
        <w:tc>
          <w:tcPr>
            <w:tcW w:w="6082" w:type="dxa"/>
            <w:tcBorders>
              <w:top w:val="single" w:sz="4" w:space="0" w:color="000000"/>
              <w:left w:val="single" w:sz="4" w:space="0" w:color="000000"/>
              <w:bottom w:val="single" w:sz="4" w:space="0" w:color="000000"/>
              <w:right w:val="single" w:sz="4" w:space="0" w:color="000000"/>
            </w:tcBorders>
            <w:shd w:val="clear" w:color="auto" w:fill="auto"/>
          </w:tcPr>
          <w:p w14:paraId="17A838CC" w14:textId="77777777" w:rsidR="00484E0F" w:rsidRPr="00BA66A5" w:rsidRDefault="00484E0F">
            <w:pPr>
              <w:snapToGrid w:val="0"/>
              <w:rPr>
                <w:color w:val="00000A"/>
                <w:sz w:val="20"/>
                <w:szCs w:val="20"/>
              </w:rPr>
            </w:pPr>
            <w:r w:rsidRPr="00BA66A5">
              <w:rPr>
                <w:color w:val="00000A"/>
                <w:sz w:val="20"/>
                <w:szCs w:val="20"/>
                <w:lang w:val="en-US"/>
              </w:rPr>
              <w:t xml:space="preserve">1) Gillies, Andrew. Conference Interpreting. Tłumaczenie ustne. </w:t>
            </w:r>
            <w:r w:rsidRPr="00BA66A5">
              <w:rPr>
                <w:color w:val="00000A"/>
                <w:sz w:val="20"/>
                <w:szCs w:val="20"/>
              </w:rPr>
              <w:t>Wyd. Tertium, 2004.</w:t>
            </w:r>
          </w:p>
          <w:p w14:paraId="2B97A96D" w14:textId="77777777" w:rsidR="00484E0F" w:rsidRPr="00BA66A5" w:rsidRDefault="00484E0F">
            <w:pPr>
              <w:rPr>
                <w:color w:val="00000A"/>
                <w:sz w:val="20"/>
                <w:szCs w:val="20"/>
              </w:rPr>
            </w:pPr>
            <w:r w:rsidRPr="00BA66A5">
              <w:rPr>
                <w:color w:val="00000A"/>
                <w:sz w:val="20"/>
                <w:szCs w:val="20"/>
              </w:rPr>
              <w:t>2) Rozan, J.F. „Notatki w tłumaczeniu konsekutwynym.” Wyd. Tertium, 2002.</w:t>
            </w:r>
          </w:p>
          <w:p w14:paraId="744B80BA" w14:textId="77777777" w:rsidR="00484E0F" w:rsidRPr="00BA66A5" w:rsidRDefault="00484E0F">
            <w:pPr>
              <w:rPr>
                <w:color w:val="00000A"/>
                <w:sz w:val="20"/>
                <w:szCs w:val="20"/>
                <w:lang w:val="en-US"/>
              </w:rPr>
            </w:pPr>
          </w:p>
        </w:tc>
      </w:tr>
      <w:tr w:rsidR="00484E0F" w:rsidRPr="00BA66A5" w14:paraId="0A3D86CD" w14:textId="77777777">
        <w:trPr>
          <w:trHeight w:val="157"/>
        </w:trPr>
        <w:tc>
          <w:tcPr>
            <w:tcW w:w="1902" w:type="dxa"/>
            <w:vMerge/>
            <w:tcBorders>
              <w:top w:val="single" w:sz="4" w:space="0" w:color="000000"/>
              <w:left w:val="single" w:sz="4" w:space="0" w:color="000000"/>
              <w:bottom w:val="single" w:sz="4" w:space="0" w:color="000000"/>
            </w:tcBorders>
            <w:shd w:val="clear" w:color="auto" w:fill="auto"/>
          </w:tcPr>
          <w:p w14:paraId="16FBFFA5" w14:textId="77777777" w:rsidR="00484E0F" w:rsidRPr="00BA66A5" w:rsidRDefault="00484E0F">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5C8B1C54" w14:textId="77777777" w:rsidR="00484E0F" w:rsidRPr="00BA66A5" w:rsidRDefault="00484E0F">
            <w:pPr>
              <w:snapToGrid w:val="0"/>
              <w:ind w:left="-108" w:right="-108"/>
              <w:rPr>
                <w:b/>
                <w:sz w:val="20"/>
                <w:szCs w:val="20"/>
                <w:lang w:val="en-GB"/>
              </w:rPr>
            </w:pPr>
            <w:r w:rsidRPr="00BA66A5">
              <w:rPr>
                <w:b/>
                <w:sz w:val="20"/>
                <w:szCs w:val="20"/>
                <w:lang w:val="en-GB"/>
              </w:rPr>
              <w:t xml:space="preserve"> Further reading</w:t>
            </w:r>
          </w:p>
        </w:tc>
        <w:tc>
          <w:tcPr>
            <w:tcW w:w="6082" w:type="dxa"/>
            <w:tcBorders>
              <w:top w:val="single" w:sz="4" w:space="0" w:color="000000"/>
              <w:left w:val="single" w:sz="4" w:space="0" w:color="000000"/>
              <w:bottom w:val="single" w:sz="4" w:space="0" w:color="000000"/>
              <w:right w:val="single" w:sz="4" w:space="0" w:color="000000"/>
            </w:tcBorders>
            <w:shd w:val="clear" w:color="auto" w:fill="auto"/>
          </w:tcPr>
          <w:p w14:paraId="5FCAB5FA" w14:textId="77777777" w:rsidR="00484E0F" w:rsidRPr="00BA66A5" w:rsidRDefault="00484E0F">
            <w:pPr>
              <w:snapToGrid w:val="0"/>
              <w:rPr>
                <w:color w:val="00000A"/>
                <w:sz w:val="20"/>
                <w:szCs w:val="20"/>
              </w:rPr>
            </w:pPr>
            <w:r w:rsidRPr="00BA66A5">
              <w:rPr>
                <w:color w:val="00000A"/>
                <w:sz w:val="20"/>
                <w:szCs w:val="20"/>
              </w:rPr>
              <w:t xml:space="preserve">1) Lipiński, K., 2000 r., "Vademecum tłumacza", </w:t>
            </w:r>
          </w:p>
          <w:p w14:paraId="7EB4347F" w14:textId="77777777" w:rsidR="00484E0F" w:rsidRPr="00BA66A5" w:rsidRDefault="00484E0F">
            <w:pPr>
              <w:rPr>
                <w:color w:val="00000A"/>
                <w:sz w:val="20"/>
                <w:szCs w:val="20"/>
              </w:rPr>
            </w:pPr>
            <w:r w:rsidRPr="00BA66A5">
              <w:rPr>
                <w:color w:val="00000A"/>
                <w:sz w:val="20"/>
                <w:szCs w:val="20"/>
                <w:lang w:val="en-US"/>
              </w:rPr>
              <w:t xml:space="preserve">2) Douglas-Kozłowska, Ch., 1998r., "Difficult Words in Polish-English Translation", wyd. </w:t>
            </w:r>
            <w:r w:rsidRPr="00BA66A5">
              <w:rPr>
                <w:color w:val="00000A"/>
                <w:sz w:val="20"/>
                <w:szCs w:val="20"/>
              </w:rPr>
              <w:t xml:space="preserve">PWN, </w:t>
            </w:r>
          </w:p>
          <w:p w14:paraId="624EF5EE" w14:textId="77777777" w:rsidR="00484E0F" w:rsidRPr="00BA66A5" w:rsidRDefault="00484E0F">
            <w:pPr>
              <w:rPr>
                <w:color w:val="00000A"/>
                <w:sz w:val="20"/>
                <w:szCs w:val="20"/>
              </w:rPr>
            </w:pPr>
            <w:r w:rsidRPr="00BA66A5">
              <w:rPr>
                <w:color w:val="00000A"/>
                <w:sz w:val="20"/>
                <w:szCs w:val="20"/>
              </w:rPr>
              <w:t>3)Filak M. i Radej F., 2013 r., „Angielski w tłumaczeniach.” T. 1-6. Wyd.:</w:t>
            </w:r>
            <w:r w:rsidRPr="00BA66A5">
              <w:rPr>
                <w:color w:val="444444"/>
                <w:sz w:val="20"/>
                <w:szCs w:val="20"/>
              </w:rPr>
              <w:t xml:space="preserve"> </w:t>
            </w:r>
            <w:r w:rsidRPr="00BA66A5">
              <w:rPr>
                <w:color w:val="00000A"/>
                <w:sz w:val="20"/>
                <w:szCs w:val="20"/>
              </w:rPr>
              <w:t>Preston Publishing.</w:t>
            </w:r>
          </w:p>
        </w:tc>
      </w:tr>
    </w:tbl>
    <w:p w14:paraId="75692A0E" w14:textId="77777777" w:rsidR="00484E0F" w:rsidRPr="00BA66A5" w:rsidRDefault="00484E0F">
      <w:pPr>
        <w:rPr>
          <w:sz w:val="20"/>
          <w:szCs w:val="20"/>
        </w:rPr>
      </w:pPr>
    </w:p>
    <w:p w14:paraId="5E7F5525" w14:textId="77777777" w:rsidR="00484E0F" w:rsidRPr="00BA66A5" w:rsidRDefault="00484E0F">
      <w:pPr>
        <w:numPr>
          <w:ilvl w:val="0"/>
          <w:numId w:val="1"/>
        </w:numPr>
        <w:rPr>
          <w:b/>
          <w:sz w:val="20"/>
          <w:szCs w:val="20"/>
          <w:lang w:val="en-GB"/>
        </w:rPr>
      </w:pPr>
      <w:r w:rsidRPr="00BA66A5">
        <w:rPr>
          <w:b/>
          <w:caps/>
          <w:sz w:val="20"/>
          <w:szCs w:val="20"/>
          <w:lang w:val="en-GB"/>
        </w:rPr>
        <w:t>Objectives, syllabus CONTENT and intended LEARNING outcomes</w:t>
      </w:r>
      <w:r w:rsidRPr="00BA66A5">
        <w:rPr>
          <w:b/>
          <w:sz w:val="20"/>
          <w:szCs w:val="20"/>
          <w:lang w:val="en-GB"/>
        </w:rPr>
        <w:t xml:space="preserve"> </w:t>
      </w:r>
    </w:p>
    <w:tbl>
      <w:tblPr>
        <w:tblW w:w="0" w:type="auto"/>
        <w:tblInd w:w="-82" w:type="dxa"/>
        <w:tblLayout w:type="fixed"/>
        <w:tblCellMar>
          <w:left w:w="70" w:type="dxa"/>
          <w:right w:w="70" w:type="dxa"/>
        </w:tblCellMar>
        <w:tblLook w:val="0000" w:firstRow="0" w:lastRow="0" w:firstColumn="0" w:lastColumn="0" w:noHBand="0" w:noVBand="0"/>
      </w:tblPr>
      <w:tblGrid>
        <w:gridCol w:w="9795"/>
      </w:tblGrid>
      <w:tr w:rsidR="00484E0F" w:rsidRPr="0032600E" w14:paraId="21A1C8B7" w14:textId="77777777">
        <w:trPr>
          <w:trHeight w:val="1035"/>
        </w:trPr>
        <w:tc>
          <w:tcPr>
            <w:tcW w:w="9795" w:type="dxa"/>
            <w:tcBorders>
              <w:top w:val="single" w:sz="4" w:space="0" w:color="000000"/>
              <w:left w:val="single" w:sz="4" w:space="0" w:color="000000"/>
              <w:bottom w:val="single" w:sz="4" w:space="0" w:color="000000"/>
              <w:right w:val="single" w:sz="4" w:space="0" w:color="000000"/>
            </w:tcBorders>
            <w:shd w:val="clear" w:color="auto" w:fill="FFFFFF"/>
          </w:tcPr>
          <w:p w14:paraId="55F2423C" w14:textId="0844768F" w:rsidR="00484E0F" w:rsidRPr="00D1721E" w:rsidRDefault="00484E0F">
            <w:pPr>
              <w:numPr>
                <w:ilvl w:val="1"/>
                <w:numId w:val="1"/>
              </w:numPr>
              <w:snapToGrid w:val="0"/>
              <w:rPr>
                <w:b/>
                <w:i/>
                <w:sz w:val="20"/>
                <w:szCs w:val="20"/>
                <w:lang w:val="en-GB"/>
              </w:rPr>
            </w:pPr>
            <w:r w:rsidRPr="00BA66A5">
              <w:rPr>
                <w:b/>
                <w:sz w:val="20"/>
                <w:szCs w:val="20"/>
                <w:lang w:val="en-GB"/>
              </w:rPr>
              <w:t>Course objectives</w:t>
            </w:r>
          </w:p>
          <w:p w14:paraId="1B503E60" w14:textId="22C74595" w:rsidR="00D1721E" w:rsidRPr="00BA66A5" w:rsidRDefault="00D1721E" w:rsidP="00D1721E">
            <w:pPr>
              <w:snapToGrid w:val="0"/>
              <w:ind w:left="720"/>
              <w:rPr>
                <w:b/>
                <w:i/>
                <w:sz w:val="20"/>
                <w:szCs w:val="20"/>
                <w:lang w:val="en-GB"/>
              </w:rPr>
            </w:pPr>
            <w:r>
              <w:rPr>
                <w:b/>
                <w:sz w:val="20"/>
                <w:szCs w:val="20"/>
                <w:lang w:val="en-GB"/>
              </w:rPr>
              <w:t>Classes</w:t>
            </w:r>
          </w:p>
          <w:p w14:paraId="49E3D0D0" w14:textId="77777777" w:rsidR="00484E0F" w:rsidRPr="00BA66A5" w:rsidRDefault="00484E0F">
            <w:pPr>
              <w:rPr>
                <w:color w:val="00000A"/>
                <w:sz w:val="20"/>
                <w:szCs w:val="20"/>
                <w:lang w:val="en-US"/>
              </w:rPr>
            </w:pPr>
            <w:r w:rsidRPr="00BA66A5">
              <w:rPr>
                <w:color w:val="00000A"/>
                <w:sz w:val="20"/>
                <w:szCs w:val="20"/>
                <w:lang w:val="en-US"/>
              </w:rPr>
              <w:t xml:space="preserve">C1 </w:t>
            </w:r>
            <w:r w:rsidR="007234FD" w:rsidRPr="00BA66A5">
              <w:rPr>
                <w:color w:val="00000A"/>
                <w:sz w:val="20"/>
                <w:szCs w:val="20"/>
                <w:lang w:val="en-US"/>
              </w:rPr>
              <w:t>Familiarizing</w:t>
            </w:r>
            <w:r w:rsidRPr="00BA66A5">
              <w:rPr>
                <w:color w:val="00000A"/>
                <w:sz w:val="20"/>
                <w:szCs w:val="20"/>
                <w:lang w:val="en-US"/>
              </w:rPr>
              <w:t xml:space="preserve"> the students with the characteristics and principles of spoken consecutive interpretation</w:t>
            </w:r>
          </w:p>
          <w:p w14:paraId="43CE8D4F" w14:textId="77777777" w:rsidR="00484E0F" w:rsidRPr="00BA66A5" w:rsidRDefault="00484E0F">
            <w:pPr>
              <w:rPr>
                <w:color w:val="00000A"/>
                <w:sz w:val="20"/>
                <w:szCs w:val="20"/>
                <w:lang w:val="en-US"/>
              </w:rPr>
            </w:pPr>
            <w:r w:rsidRPr="00BA66A5">
              <w:rPr>
                <w:color w:val="00000A"/>
                <w:sz w:val="20"/>
                <w:szCs w:val="20"/>
                <w:lang w:val="en-US"/>
              </w:rPr>
              <w:t xml:space="preserve">C2  </w:t>
            </w:r>
            <w:r w:rsidR="007234FD" w:rsidRPr="00BA66A5">
              <w:rPr>
                <w:color w:val="00000A"/>
                <w:sz w:val="20"/>
                <w:szCs w:val="20"/>
                <w:lang w:val="en-US"/>
              </w:rPr>
              <w:t>Familiarizing</w:t>
            </w:r>
            <w:r w:rsidRPr="00BA66A5">
              <w:rPr>
                <w:color w:val="00000A"/>
                <w:sz w:val="20"/>
                <w:szCs w:val="20"/>
                <w:lang w:val="en-US"/>
              </w:rPr>
              <w:t xml:space="preserve"> the students with the system of creating notation (note-taking) in consecutive interpretation</w:t>
            </w:r>
          </w:p>
          <w:p w14:paraId="660FF00E" w14:textId="77777777" w:rsidR="00484E0F" w:rsidRPr="00BA66A5" w:rsidRDefault="00484E0F">
            <w:pPr>
              <w:rPr>
                <w:color w:val="00000A"/>
                <w:sz w:val="20"/>
                <w:szCs w:val="20"/>
                <w:lang w:val="en-US"/>
              </w:rPr>
            </w:pPr>
            <w:r w:rsidRPr="00BA66A5">
              <w:rPr>
                <w:color w:val="00000A"/>
                <w:sz w:val="20"/>
                <w:szCs w:val="20"/>
                <w:lang w:val="en-US"/>
              </w:rPr>
              <w:t xml:space="preserve">C3  </w:t>
            </w:r>
            <w:r w:rsidR="007234FD" w:rsidRPr="00BA66A5">
              <w:rPr>
                <w:color w:val="00000A"/>
                <w:sz w:val="20"/>
                <w:szCs w:val="20"/>
                <w:lang w:val="en-US"/>
              </w:rPr>
              <w:t>Familiarizing</w:t>
            </w:r>
            <w:r w:rsidRPr="00BA66A5">
              <w:rPr>
                <w:color w:val="00000A"/>
                <w:sz w:val="20"/>
                <w:szCs w:val="20"/>
                <w:lang w:val="en-US"/>
              </w:rPr>
              <w:t xml:space="preserve"> the students with mnemonic devices and memory practice techniques</w:t>
            </w:r>
          </w:p>
          <w:p w14:paraId="0C79398F" w14:textId="77777777" w:rsidR="00484E0F" w:rsidRPr="00BA66A5" w:rsidRDefault="00484E0F">
            <w:pPr>
              <w:rPr>
                <w:color w:val="00000A"/>
                <w:sz w:val="20"/>
                <w:szCs w:val="20"/>
                <w:lang w:val="en-GB"/>
              </w:rPr>
            </w:pPr>
            <w:r w:rsidRPr="00BA66A5">
              <w:rPr>
                <w:color w:val="00000A"/>
                <w:sz w:val="20"/>
                <w:szCs w:val="20"/>
                <w:lang w:val="en-GB"/>
              </w:rPr>
              <w:t>C4 Preparing the students for consecutive interpretation (simulation)</w:t>
            </w:r>
          </w:p>
        </w:tc>
      </w:tr>
      <w:tr w:rsidR="00484E0F" w:rsidRPr="00BA66A5" w14:paraId="740A8510" w14:textId="77777777" w:rsidTr="007234FD">
        <w:trPr>
          <w:trHeight w:val="145"/>
        </w:trPr>
        <w:tc>
          <w:tcPr>
            <w:tcW w:w="9795" w:type="dxa"/>
            <w:tcBorders>
              <w:top w:val="single" w:sz="4" w:space="0" w:color="000000"/>
              <w:left w:val="single" w:sz="4" w:space="0" w:color="000000"/>
              <w:bottom w:val="single" w:sz="4" w:space="0" w:color="000000"/>
              <w:right w:val="single" w:sz="4" w:space="0" w:color="000000"/>
            </w:tcBorders>
            <w:shd w:val="clear" w:color="auto" w:fill="FFFFFF"/>
          </w:tcPr>
          <w:p w14:paraId="569DDCEF" w14:textId="6AC5BD27" w:rsidR="00484E0F" w:rsidRPr="00D1721E" w:rsidRDefault="00484E0F">
            <w:pPr>
              <w:numPr>
                <w:ilvl w:val="1"/>
                <w:numId w:val="1"/>
              </w:numPr>
              <w:snapToGrid w:val="0"/>
              <w:rPr>
                <w:b/>
                <w:i/>
                <w:sz w:val="20"/>
                <w:szCs w:val="20"/>
                <w:lang w:val="en-GB"/>
              </w:rPr>
            </w:pPr>
            <w:r w:rsidRPr="00BA66A5">
              <w:rPr>
                <w:b/>
                <w:sz w:val="20"/>
                <w:szCs w:val="20"/>
                <w:lang w:val="en-GB"/>
              </w:rPr>
              <w:t>Detailed syllabus</w:t>
            </w:r>
          </w:p>
          <w:p w14:paraId="0CA6868C" w14:textId="7E094A03" w:rsidR="00D1721E" w:rsidRPr="00BA66A5" w:rsidRDefault="00D1721E" w:rsidP="00D1721E">
            <w:pPr>
              <w:snapToGrid w:val="0"/>
              <w:ind w:left="360"/>
              <w:rPr>
                <w:b/>
                <w:i/>
                <w:sz w:val="20"/>
                <w:szCs w:val="20"/>
                <w:lang w:val="en-GB"/>
              </w:rPr>
            </w:pPr>
            <w:r>
              <w:rPr>
                <w:b/>
                <w:sz w:val="20"/>
                <w:szCs w:val="20"/>
                <w:lang w:val="en-GB"/>
              </w:rPr>
              <w:t>Classes 60 h / 45 h</w:t>
            </w:r>
          </w:p>
          <w:p w14:paraId="0131AF78" w14:textId="4F0589E5" w:rsidR="007306B0" w:rsidRPr="00BA66A5" w:rsidRDefault="007306B0" w:rsidP="007306B0">
            <w:pPr>
              <w:widowControl w:val="0"/>
              <w:rPr>
                <w:sz w:val="20"/>
                <w:szCs w:val="20"/>
                <w:lang w:val="en-US"/>
              </w:rPr>
            </w:pPr>
          </w:p>
          <w:p w14:paraId="438C3C0D" w14:textId="77777777" w:rsidR="007306B0" w:rsidRPr="00BA66A5" w:rsidRDefault="007306B0" w:rsidP="007306B0">
            <w:pPr>
              <w:widowControl w:val="0"/>
              <w:rPr>
                <w:sz w:val="20"/>
                <w:szCs w:val="20"/>
                <w:lang w:val="en-GB"/>
              </w:rPr>
            </w:pPr>
            <w:r w:rsidRPr="00BA66A5">
              <w:rPr>
                <w:sz w:val="20"/>
                <w:szCs w:val="20"/>
                <w:lang w:val="en-GB"/>
              </w:rPr>
              <w:t>1. How to prepare for interpretation? (classification of interpreting, the difference between interpretation and translation, rules for performing exercises to improve linguistic intelligence, public speaking, the essence of consecutive interpreting, rules governing the performance of consecutive interpreting)</w:t>
            </w:r>
          </w:p>
          <w:p w14:paraId="75E88F1E" w14:textId="77777777" w:rsidR="007306B0" w:rsidRPr="00BA66A5" w:rsidRDefault="007306B0" w:rsidP="007306B0">
            <w:pPr>
              <w:widowControl w:val="0"/>
              <w:rPr>
                <w:sz w:val="20"/>
                <w:szCs w:val="20"/>
                <w:lang w:val="en-GB"/>
              </w:rPr>
            </w:pPr>
          </w:p>
          <w:p w14:paraId="75C76E47" w14:textId="77777777" w:rsidR="007306B0" w:rsidRPr="00BA66A5" w:rsidRDefault="007306B0" w:rsidP="007306B0">
            <w:pPr>
              <w:widowControl w:val="0"/>
              <w:rPr>
                <w:sz w:val="20"/>
                <w:szCs w:val="20"/>
                <w:lang w:val="en-GB"/>
              </w:rPr>
            </w:pPr>
            <w:r w:rsidRPr="00BA66A5">
              <w:rPr>
                <w:sz w:val="20"/>
                <w:szCs w:val="20"/>
                <w:lang w:val="en-GB"/>
              </w:rPr>
              <w:t>2. Characteristics of interpreters.</w:t>
            </w:r>
          </w:p>
          <w:p w14:paraId="7EDE87B6" w14:textId="77777777" w:rsidR="007306B0" w:rsidRPr="00BA66A5" w:rsidRDefault="007306B0" w:rsidP="007306B0">
            <w:pPr>
              <w:widowControl w:val="0"/>
              <w:rPr>
                <w:sz w:val="20"/>
                <w:szCs w:val="20"/>
                <w:lang w:val="en-GB"/>
              </w:rPr>
            </w:pPr>
          </w:p>
          <w:p w14:paraId="3A093CF1" w14:textId="63543AFA" w:rsidR="007306B0" w:rsidRPr="00BA66A5" w:rsidRDefault="007306B0" w:rsidP="007306B0">
            <w:pPr>
              <w:widowControl w:val="0"/>
              <w:rPr>
                <w:sz w:val="20"/>
                <w:szCs w:val="20"/>
                <w:lang w:val="en-GB"/>
              </w:rPr>
            </w:pPr>
            <w:r w:rsidRPr="00BA66A5">
              <w:rPr>
                <w:sz w:val="20"/>
                <w:szCs w:val="20"/>
                <w:lang w:val="en-GB"/>
              </w:rPr>
              <w:t>3. Voice projection - exercises</w:t>
            </w:r>
          </w:p>
          <w:p w14:paraId="0F73ABB7" w14:textId="77777777" w:rsidR="007306B0" w:rsidRPr="00BA66A5" w:rsidRDefault="007306B0" w:rsidP="007306B0">
            <w:pPr>
              <w:widowControl w:val="0"/>
              <w:rPr>
                <w:sz w:val="20"/>
                <w:szCs w:val="20"/>
                <w:lang w:val="en-GB"/>
              </w:rPr>
            </w:pPr>
          </w:p>
          <w:p w14:paraId="638F4DDD" w14:textId="73E09670" w:rsidR="007306B0" w:rsidRPr="00BA66A5" w:rsidRDefault="007306B0" w:rsidP="007306B0">
            <w:pPr>
              <w:widowControl w:val="0"/>
              <w:rPr>
                <w:sz w:val="20"/>
                <w:szCs w:val="20"/>
                <w:lang w:val="en-GB"/>
              </w:rPr>
            </w:pPr>
            <w:r w:rsidRPr="00BA66A5">
              <w:rPr>
                <w:sz w:val="20"/>
                <w:szCs w:val="20"/>
                <w:lang w:val="en-GB"/>
              </w:rPr>
              <w:t>3. How to broaden general knowledge - translator as an erudite.</w:t>
            </w:r>
          </w:p>
          <w:p w14:paraId="0BAB14F2" w14:textId="77777777" w:rsidR="007306B0" w:rsidRPr="00BA66A5" w:rsidRDefault="007306B0" w:rsidP="007306B0">
            <w:pPr>
              <w:widowControl w:val="0"/>
              <w:rPr>
                <w:sz w:val="20"/>
                <w:szCs w:val="20"/>
                <w:lang w:val="en-GB"/>
              </w:rPr>
            </w:pPr>
          </w:p>
          <w:p w14:paraId="3D4F2C7B" w14:textId="77777777" w:rsidR="007306B0" w:rsidRPr="00BA66A5" w:rsidRDefault="007306B0" w:rsidP="007306B0">
            <w:pPr>
              <w:widowControl w:val="0"/>
              <w:rPr>
                <w:sz w:val="20"/>
                <w:szCs w:val="20"/>
                <w:lang w:val="en-GB"/>
              </w:rPr>
            </w:pPr>
            <w:r w:rsidRPr="00BA66A5">
              <w:rPr>
                <w:sz w:val="20"/>
                <w:szCs w:val="20"/>
                <w:lang w:val="en-GB"/>
              </w:rPr>
              <w:t>3. How to take notes? (analysis of note-taking rules used by conference interpreters)</w:t>
            </w:r>
          </w:p>
          <w:p w14:paraId="216A36BD" w14:textId="77777777" w:rsidR="007306B0" w:rsidRPr="00BA66A5" w:rsidRDefault="007306B0" w:rsidP="007306B0">
            <w:pPr>
              <w:widowControl w:val="0"/>
              <w:rPr>
                <w:sz w:val="20"/>
                <w:szCs w:val="20"/>
                <w:lang w:val="en-GB"/>
              </w:rPr>
            </w:pPr>
          </w:p>
          <w:p w14:paraId="02C2B227" w14:textId="77777777" w:rsidR="007306B0" w:rsidRPr="00BA66A5" w:rsidRDefault="007306B0" w:rsidP="007306B0">
            <w:pPr>
              <w:widowControl w:val="0"/>
              <w:rPr>
                <w:sz w:val="20"/>
                <w:szCs w:val="20"/>
                <w:lang w:val="en-GB"/>
              </w:rPr>
            </w:pPr>
            <w:r w:rsidRPr="00BA66A5">
              <w:rPr>
                <w:sz w:val="20"/>
                <w:szCs w:val="20"/>
                <w:lang w:val="en-GB"/>
              </w:rPr>
              <w:t>4. Wedding speech as an example of consecutive interpreting - stress in the work of a consecutive interpreter</w:t>
            </w:r>
          </w:p>
          <w:p w14:paraId="02392C35" w14:textId="77777777" w:rsidR="007306B0" w:rsidRPr="00BA66A5" w:rsidRDefault="007306B0" w:rsidP="007306B0">
            <w:pPr>
              <w:widowControl w:val="0"/>
              <w:rPr>
                <w:sz w:val="20"/>
                <w:szCs w:val="20"/>
                <w:lang w:val="en-GB"/>
              </w:rPr>
            </w:pPr>
          </w:p>
          <w:p w14:paraId="66619CE9" w14:textId="77777777" w:rsidR="007306B0" w:rsidRPr="00BA66A5" w:rsidRDefault="007306B0" w:rsidP="007306B0">
            <w:pPr>
              <w:widowControl w:val="0"/>
              <w:rPr>
                <w:sz w:val="20"/>
                <w:szCs w:val="20"/>
                <w:lang w:val="en-GB"/>
              </w:rPr>
            </w:pPr>
            <w:r w:rsidRPr="00BA66A5">
              <w:rPr>
                <w:sz w:val="20"/>
                <w:szCs w:val="20"/>
                <w:lang w:val="en-GB"/>
              </w:rPr>
              <w:t>5. How to practice the English language for interpretation? - exercises improving the knowledge of the English language</w:t>
            </w:r>
          </w:p>
          <w:p w14:paraId="49CD7533" w14:textId="77777777" w:rsidR="007306B0" w:rsidRPr="00BA66A5" w:rsidRDefault="007306B0" w:rsidP="007306B0">
            <w:pPr>
              <w:widowControl w:val="0"/>
              <w:rPr>
                <w:sz w:val="20"/>
                <w:szCs w:val="20"/>
                <w:lang w:val="en-GB"/>
              </w:rPr>
            </w:pPr>
          </w:p>
          <w:p w14:paraId="6A160090" w14:textId="77777777" w:rsidR="007306B0" w:rsidRPr="00BA66A5" w:rsidRDefault="007306B0" w:rsidP="007306B0">
            <w:pPr>
              <w:widowControl w:val="0"/>
              <w:rPr>
                <w:sz w:val="20"/>
                <w:szCs w:val="20"/>
                <w:lang w:val="en-GB"/>
              </w:rPr>
            </w:pPr>
            <w:r w:rsidRPr="00BA66A5">
              <w:rPr>
                <w:sz w:val="20"/>
                <w:szCs w:val="20"/>
                <w:lang w:val="en-GB"/>
              </w:rPr>
              <w:t>6. How to practice consecutive interpreting? (the principle of grading the difficulty, selection of materials, online sources of texts for exercises)</w:t>
            </w:r>
          </w:p>
          <w:p w14:paraId="692088C0" w14:textId="77777777" w:rsidR="007306B0" w:rsidRPr="00BA66A5" w:rsidRDefault="007306B0" w:rsidP="007306B0">
            <w:pPr>
              <w:widowControl w:val="0"/>
              <w:rPr>
                <w:sz w:val="20"/>
                <w:szCs w:val="20"/>
                <w:lang w:val="en-GB"/>
              </w:rPr>
            </w:pPr>
          </w:p>
          <w:p w14:paraId="202B11EE" w14:textId="77777777" w:rsidR="007306B0" w:rsidRPr="00BA66A5" w:rsidRDefault="007306B0" w:rsidP="007306B0">
            <w:pPr>
              <w:widowControl w:val="0"/>
              <w:rPr>
                <w:sz w:val="20"/>
                <w:szCs w:val="20"/>
                <w:lang w:val="en-GB"/>
              </w:rPr>
            </w:pPr>
            <w:r w:rsidRPr="00BA66A5">
              <w:rPr>
                <w:sz w:val="20"/>
                <w:szCs w:val="20"/>
                <w:lang w:val="en-GB"/>
              </w:rPr>
              <w:t>7. Consecutive interpreting at a criminal trial - elements of the language of law in the work of an interpreter</w:t>
            </w:r>
          </w:p>
          <w:p w14:paraId="2F5BABAF" w14:textId="77777777" w:rsidR="007306B0" w:rsidRPr="00BA66A5" w:rsidRDefault="007306B0" w:rsidP="007306B0">
            <w:pPr>
              <w:widowControl w:val="0"/>
              <w:rPr>
                <w:sz w:val="20"/>
                <w:szCs w:val="20"/>
                <w:lang w:val="en-GB"/>
              </w:rPr>
            </w:pPr>
          </w:p>
          <w:p w14:paraId="6AD61257" w14:textId="2C98FBD6" w:rsidR="007306B0" w:rsidRPr="00BA66A5" w:rsidRDefault="007306B0" w:rsidP="007306B0">
            <w:pPr>
              <w:widowControl w:val="0"/>
              <w:rPr>
                <w:sz w:val="20"/>
                <w:szCs w:val="20"/>
                <w:lang w:val="en-GB"/>
              </w:rPr>
            </w:pPr>
            <w:r w:rsidRPr="00BA66A5">
              <w:rPr>
                <w:sz w:val="20"/>
                <w:szCs w:val="20"/>
                <w:lang w:val="en-GB"/>
              </w:rPr>
              <w:t>8. The articles of association in consecutive interpreting - elements of the language of the Code of Commercial Companies in consecutive interpreting</w:t>
            </w:r>
          </w:p>
          <w:p w14:paraId="318A9588" w14:textId="77777777" w:rsidR="007306B0" w:rsidRPr="00BA66A5" w:rsidRDefault="007306B0" w:rsidP="007306B0">
            <w:pPr>
              <w:widowControl w:val="0"/>
              <w:rPr>
                <w:sz w:val="20"/>
                <w:szCs w:val="20"/>
                <w:lang w:val="en-GB"/>
              </w:rPr>
            </w:pPr>
          </w:p>
          <w:p w14:paraId="2C975B0C" w14:textId="77777777" w:rsidR="007306B0" w:rsidRPr="00BA66A5" w:rsidRDefault="007306B0" w:rsidP="007306B0">
            <w:pPr>
              <w:widowControl w:val="0"/>
              <w:rPr>
                <w:sz w:val="20"/>
                <w:szCs w:val="20"/>
                <w:lang w:val="en-GB"/>
              </w:rPr>
            </w:pPr>
            <w:r w:rsidRPr="00BA66A5">
              <w:rPr>
                <w:sz w:val="20"/>
                <w:szCs w:val="20"/>
                <w:lang w:val="en-GB"/>
              </w:rPr>
              <w:t>9. Text analysis for conference interpreters.</w:t>
            </w:r>
          </w:p>
          <w:p w14:paraId="458CB0A1" w14:textId="77777777" w:rsidR="007306B0" w:rsidRPr="00BA66A5" w:rsidRDefault="007306B0" w:rsidP="007306B0">
            <w:pPr>
              <w:widowControl w:val="0"/>
              <w:rPr>
                <w:sz w:val="20"/>
                <w:szCs w:val="20"/>
                <w:lang w:val="en-GB"/>
              </w:rPr>
            </w:pPr>
          </w:p>
          <w:p w14:paraId="4160DF17" w14:textId="1CD9419F" w:rsidR="007306B0" w:rsidRPr="00BA66A5" w:rsidRDefault="007306B0" w:rsidP="007306B0">
            <w:pPr>
              <w:widowControl w:val="0"/>
              <w:rPr>
                <w:sz w:val="20"/>
                <w:szCs w:val="20"/>
                <w:lang w:val="en-GB"/>
              </w:rPr>
            </w:pPr>
            <w:r w:rsidRPr="00BA66A5">
              <w:rPr>
                <w:sz w:val="20"/>
                <w:szCs w:val="20"/>
                <w:lang w:val="en-GB"/>
              </w:rPr>
              <w:t>10. Consecutive interpreting exercises based on video: How to help the blind? (shortening the text)</w:t>
            </w:r>
          </w:p>
          <w:p w14:paraId="3C5B3D96" w14:textId="77777777" w:rsidR="007306B0" w:rsidRPr="00BA66A5" w:rsidRDefault="007306B0" w:rsidP="007306B0">
            <w:pPr>
              <w:widowControl w:val="0"/>
              <w:rPr>
                <w:sz w:val="20"/>
                <w:szCs w:val="20"/>
                <w:lang w:val="en-GB"/>
              </w:rPr>
            </w:pPr>
          </w:p>
          <w:p w14:paraId="1356813B" w14:textId="77777777" w:rsidR="007306B0" w:rsidRPr="00BA66A5" w:rsidRDefault="007306B0" w:rsidP="007306B0">
            <w:pPr>
              <w:widowControl w:val="0"/>
              <w:rPr>
                <w:sz w:val="20"/>
                <w:szCs w:val="20"/>
                <w:lang w:val="en-GB"/>
              </w:rPr>
            </w:pPr>
            <w:r w:rsidRPr="00BA66A5">
              <w:rPr>
                <w:sz w:val="20"/>
                <w:szCs w:val="20"/>
                <w:lang w:val="en-GB"/>
              </w:rPr>
              <w:t>11. Consecutive interpreting exercises based on video: Language diet</w:t>
            </w:r>
          </w:p>
          <w:p w14:paraId="78A870D3" w14:textId="77777777" w:rsidR="007306B0" w:rsidRPr="00BA66A5" w:rsidRDefault="007306B0" w:rsidP="007306B0">
            <w:pPr>
              <w:widowControl w:val="0"/>
              <w:rPr>
                <w:sz w:val="20"/>
                <w:szCs w:val="20"/>
                <w:lang w:val="en-GB"/>
              </w:rPr>
            </w:pPr>
          </w:p>
          <w:p w14:paraId="70FD37ED" w14:textId="77777777" w:rsidR="007306B0" w:rsidRPr="00BA66A5" w:rsidRDefault="007306B0" w:rsidP="007306B0">
            <w:pPr>
              <w:widowControl w:val="0"/>
              <w:rPr>
                <w:sz w:val="20"/>
                <w:szCs w:val="20"/>
                <w:lang w:val="en-GB"/>
              </w:rPr>
            </w:pPr>
            <w:r w:rsidRPr="00BA66A5">
              <w:rPr>
                <w:sz w:val="20"/>
                <w:szCs w:val="20"/>
                <w:lang w:val="en-GB"/>
              </w:rPr>
              <w:t>12. The work ethic of a translator based on the Code of a Sworn Translator</w:t>
            </w:r>
          </w:p>
          <w:p w14:paraId="3D5760E1" w14:textId="77777777" w:rsidR="007306B0" w:rsidRPr="00BA66A5" w:rsidRDefault="007306B0" w:rsidP="007306B0">
            <w:pPr>
              <w:widowControl w:val="0"/>
              <w:rPr>
                <w:sz w:val="20"/>
                <w:szCs w:val="20"/>
                <w:lang w:val="en-GB"/>
              </w:rPr>
            </w:pPr>
          </w:p>
          <w:p w14:paraId="5C2C7339" w14:textId="77777777" w:rsidR="007306B0" w:rsidRPr="00BA66A5" w:rsidRDefault="007306B0" w:rsidP="007306B0">
            <w:pPr>
              <w:widowControl w:val="0"/>
              <w:rPr>
                <w:sz w:val="20"/>
                <w:szCs w:val="20"/>
                <w:lang w:val="en-GB"/>
              </w:rPr>
            </w:pPr>
            <w:r w:rsidRPr="00BA66A5">
              <w:rPr>
                <w:sz w:val="20"/>
                <w:szCs w:val="20"/>
                <w:lang w:val="en-GB"/>
              </w:rPr>
              <w:t>13. Mnemonic techniques</w:t>
            </w:r>
          </w:p>
          <w:p w14:paraId="304D4998" w14:textId="77777777" w:rsidR="007306B0" w:rsidRPr="00BA66A5" w:rsidRDefault="007306B0" w:rsidP="007306B0">
            <w:pPr>
              <w:widowControl w:val="0"/>
              <w:rPr>
                <w:sz w:val="20"/>
                <w:szCs w:val="20"/>
                <w:lang w:val="en-GB"/>
              </w:rPr>
            </w:pPr>
          </w:p>
          <w:p w14:paraId="2287F49A" w14:textId="0940FF1E" w:rsidR="007306B0" w:rsidRPr="00BA66A5" w:rsidRDefault="007306B0" w:rsidP="007306B0">
            <w:pPr>
              <w:widowControl w:val="0"/>
              <w:rPr>
                <w:sz w:val="20"/>
                <w:szCs w:val="20"/>
                <w:lang w:val="en-GB"/>
              </w:rPr>
            </w:pPr>
            <w:r w:rsidRPr="00BA66A5">
              <w:rPr>
                <w:sz w:val="20"/>
                <w:szCs w:val="20"/>
                <w:lang w:val="en-GB"/>
              </w:rPr>
              <w:t>1</w:t>
            </w:r>
            <w:r w:rsidR="00D02E4A" w:rsidRPr="00BA66A5">
              <w:rPr>
                <w:sz w:val="20"/>
                <w:szCs w:val="20"/>
                <w:lang w:val="en-GB"/>
              </w:rPr>
              <w:t>4</w:t>
            </w:r>
            <w:r w:rsidRPr="00BA66A5">
              <w:rPr>
                <w:sz w:val="20"/>
                <w:szCs w:val="20"/>
                <w:lang w:val="en-GB"/>
              </w:rPr>
              <w:t>. Interpreting public appearances based on the speeches of President Nixon resigning from office and GW Bush after winning the elections.</w:t>
            </w:r>
          </w:p>
          <w:p w14:paraId="1D87C86A" w14:textId="7D204BEB" w:rsidR="00D02E4A" w:rsidRPr="00BA66A5" w:rsidRDefault="00D02E4A" w:rsidP="007306B0">
            <w:pPr>
              <w:widowControl w:val="0"/>
              <w:rPr>
                <w:sz w:val="20"/>
                <w:szCs w:val="20"/>
                <w:lang w:val="en-GB"/>
              </w:rPr>
            </w:pPr>
          </w:p>
          <w:p w14:paraId="5B0D662A" w14:textId="7772FF01" w:rsidR="00D02E4A" w:rsidRPr="00BA66A5" w:rsidRDefault="00D02E4A" w:rsidP="007306B0">
            <w:pPr>
              <w:widowControl w:val="0"/>
              <w:rPr>
                <w:sz w:val="20"/>
                <w:szCs w:val="20"/>
                <w:lang w:val="en-GB"/>
              </w:rPr>
            </w:pPr>
            <w:r w:rsidRPr="00BA66A5">
              <w:rPr>
                <w:sz w:val="20"/>
                <w:szCs w:val="20"/>
                <w:lang w:val="en-GB"/>
              </w:rPr>
              <w:t xml:space="preserve">15. How to interpret without taking notes? Steve Jobs’ speech. </w:t>
            </w:r>
          </w:p>
          <w:p w14:paraId="575BB3B8" w14:textId="7F6DCFFD" w:rsidR="00484E0F" w:rsidRPr="00BA66A5" w:rsidRDefault="00484E0F">
            <w:pPr>
              <w:pStyle w:val="Akapitzlist1"/>
              <w:widowControl w:val="0"/>
              <w:ind w:left="0"/>
              <w:rPr>
                <w:sz w:val="20"/>
                <w:szCs w:val="20"/>
                <w:lang w:val="en-GB"/>
              </w:rPr>
            </w:pPr>
          </w:p>
        </w:tc>
      </w:tr>
    </w:tbl>
    <w:p w14:paraId="529FB43E" w14:textId="77777777" w:rsidR="00484E0F" w:rsidRPr="00BA66A5" w:rsidRDefault="00484E0F">
      <w:pPr>
        <w:rPr>
          <w:sz w:val="20"/>
          <w:szCs w:val="20"/>
          <w:lang w:val="en-US"/>
        </w:rPr>
      </w:pPr>
    </w:p>
    <w:p w14:paraId="53D28B0F" w14:textId="77777777" w:rsidR="00484E0F" w:rsidRPr="00BA66A5" w:rsidRDefault="00484E0F">
      <w:pPr>
        <w:rPr>
          <w:rFonts w:eastAsia="Arial Unicode MS"/>
          <w:b/>
          <w:sz w:val="20"/>
          <w:szCs w:val="20"/>
          <w:lang w:val="en-GB"/>
        </w:rPr>
      </w:pPr>
      <w:r w:rsidRPr="00BA66A5">
        <w:rPr>
          <w:rFonts w:eastAsia="Arial Unicode MS"/>
          <w:b/>
          <w:sz w:val="20"/>
          <w:szCs w:val="20"/>
          <w:lang w:val="en-GB"/>
        </w:rPr>
        <w:t>4.3 Intended learning outcomes</w:t>
      </w:r>
    </w:p>
    <w:tbl>
      <w:tblPr>
        <w:tblW w:w="0" w:type="auto"/>
        <w:tblInd w:w="-82" w:type="dxa"/>
        <w:tblLayout w:type="fixed"/>
        <w:tblCellMar>
          <w:left w:w="70" w:type="dxa"/>
          <w:right w:w="70" w:type="dxa"/>
        </w:tblCellMar>
        <w:tblLook w:val="0000" w:firstRow="0" w:lastRow="0" w:firstColumn="0" w:lastColumn="0" w:noHBand="0" w:noVBand="0"/>
      </w:tblPr>
      <w:tblGrid>
        <w:gridCol w:w="794"/>
        <w:gridCol w:w="7145"/>
        <w:gridCol w:w="1862"/>
      </w:tblGrid>
      <w:tr w:rsidR="00484E0F" w:rsidRPr="00BA66A5" w14:paraId="24D156E9" w14:textId="77777777">
        <w:trPr>
          <w:cantSplit/>
          <w:trHeight w:val="700"/>
        </w:trPr>
        <w:tc>
          <w:tcPr>
            <w:tcW w:w="794" w:type="dxa"/>
            <w:tcBorders>
              <w:top w:val="single" w:sz="4" w:space="0" w:color="000000"/>
              <w:left w:val="single" w:sz="4" w:space="0" w:color="000000"/>
              <w:bottom w:val="single" w:sz="4" w:space="0" w:color="000000"/>
            </w:tcBorders>
            <w:shd w:val="clear" w:color="auto" w:fill="auto"/>
            <w:vAlign w:val="center"/>
          </w:tcPr>
          <w:p w14:paraId="4F2DA4CD" w14:textId="77777777" w:rsidR="00484E0F" w:rsidRPr="00BA66A5" w:rsidRDefault="00484E0F">
            <w:pPr>
              <w:snapToGrid w:val="0"/>
              <w:ind w:left="113" w:right="113"/>
              <w:jc w:val="center"/>
              <w:rPr>
                <w:rFonts w:eastAsia="Arial Unicode MS"/>
                <w:b/>
                <w:sz w:val="20"/>
                <w:szCs w:val="20"/>
                <w:lang w:val="en-GB"/>
              </w:rPr>
            </w:pPr>
            <w:r w:rsidRPr="00BA66A5">
              <w:rPr>
                <w:rFonts w:eastAsia="Arial Unicode MS"/>
                <w:b/>
                <w:sz w:val="20"/>
                <w:szCs w:val="20"/>
                <w:lang w:val="en-GB"/>
              </w:rPr>
              <w:t>Code</w:t>
            </w:r>
          </w:p>
        </w:tc>
        <w:tc>
          <w:tcPr>
            <w:tcW w:w="7145" w:type="dxa"/>
            <w:tcBorders>
              <w:top w:val="single" w:sz="4" w:space="0" w:color="000000"/>
              <w:left w:val="single" w:sz="4" w:space="0" w:color="000000"/>
              <w:bottom w:val="single" w:sz="4" w:space="0" w:color="000000"/>
            </w:tcBorders>
            <w:shd w:val="clear" w:color="auto" w:fill="auto"/>
            <w:vAlign w:val="center"/>
          </w:tcPr>
          <w:p w14:paraId="25182AF6"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A student, who passed the course</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14:paraId="2B34D4B8"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Relation to learning outcomes</w:t>
            </w:r>
          </w:p>
        </w:tc>
      </w:tr>
      <w:tr w:rsidR="00484E0F" w:rsidRPr="0032600E" w14:paraId="2D69EEE4" w14:textId="77777777">
        <w:trPr>
          <w:trHeight w:val="284"/>
        </w:trPr>
        <w:tc>
          <w:tcPr>
            <w:tcW w:w="98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DFFE7BD" w14:textId="77777777" w:rsidR="00484E0F" w:rsidRPr="00BA66A5" w:rsidRDefault="00484E0F">
            <w:pPr>
              <w:snapToGrid w:val="0"/>
              <w:jc w:val="center"/>
              <w:rPr>
                <w:b/>
                <w:sz w:val="20"/>
                <w:szCs w:val="20"/>
                <w:lang w:val="en-GB"/>
              </w:rPr>
            </w:pPr>
            <w:r w:rsidRPr="00BA66A5">
              <w:rPr>
                <w:sz w:val="20"/>
                <w:szCs w:val="20"/>
                <w:lang w:val="en-GB"/>
              </w:rPr>
              <w:t xml:space="preserve">within the scope of  </w:t>
            </w:r>
            <w:r w:rsidRPr="00BA66A5">
              <w:rPr>
                <w:b/>
                <w:caps/>
                <w:sz w:val="20"/>
                <w:szCs w:val="20"/>
                <w:lang w:val="en-GB"/>
              </w:rPr>
              <w:t>knowledge</w:t>
            </w:r>
            <w:r w:rsidRPr="00BA66A5">
              <w:rPr>
                <w:b/>
                <w:sz w:val="20"/>
                <w:szCs w:val="20"/>
                <w:lang w:val="en-GB"/>
              </w:rPr>
              <w:t>:</w:t>
            </w:r>
          </w:p>
        </w:tc>
      </w:tr>
      <w:tr w:rsidR="00484E0F" w:rsidRPr="00BA66A5" w14:paraId="0ADE0435" w14:textId="77777777">
        <w:trPr>
          <w:trHeight w:val="284"/>
        </w:trPr>
        <w:tc>
          <w:tcPr>
            <w:tcW w:w="794" w:type="dxa"/>
            <w:tcBorders>
              <w:top w:val="single" w:sz="4" w:space="0" w:color="000000"/>
              <w:left w:val="single" w:sz="4" w:space="0" w:color="000000"/>
              <w:bottom w:val="single" w:sz="4" w:space="0" w:color="000000"/>
            </w:tcBorders>
            <w:shd w:val="clear" w:color="auto" w:fill="auto"/>
          </w:tcPr>
          <w:p w14:paraId="53FE6144"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W01</w:t>
            </w:r>
          </w:p>
        </w:tc>
        <w:tc>
          <w:tcPr>
            <w:tcW w:w="7145" w:type="dxa"/>
            <w:tcBorders>
              <w:top w:val="single" w:sz="4" w:space="0" w:color="000000"/>
              <w:left w:val="single" w:sz="4" w:space="0" w:color="000000"/>
              <w:bottom w:val="single" w:sz="4" w:space="0" w:color="000000"/>
            </w:tcBorders>
            <w:shd w:val="clear" w:color="auto" w:fill="auto"/>
          </w:tcPr>
          <w:p w14:paraId="60E64FA2" w14:textId="77777777" w:rsidR="00484E0F" w:rsidRPr="00BA66A5" w:rsidRDefault="00484E0F" w:rsidP="007234FD">
            <w:pPr>
              <w:snapToGrid w:val="0"/>
              <w:jc w:val="both"/>
              <w:rPr>
                <w:color w:val="00000A"/>
                <w:sz w:val="20"/>
                <w:szCs w:val="20"/>
                <w:lang w:val="en-US"/>
              </w:rPr>
            </w:pPr>
            <w:r w:rsidRPr="00BA66A5">
              <w:rPr>
                <w:sz w:val="20"/>
                <w:szCs w:val="20"/>
                <w:lang w:val="en-US"/>
              </w:rPr>
              <w:t>is familiar with techniques, strategies and translation methods e</w:t>
            </w:r>
            <w:r w:rsidR="0001046F" w:rsidRPr="00BA66A5">
              <w:rPr>
                <w:sz w:val="20"/>
                <w:szCs w:val="20"/>
                <w:lang w:val="en-US"/>
              </w:rPr>
              <w:t xml:space="preserve">mployed in interpreting practice and </w:t>
            </w:r>
            <w:r w:rsidRPr="00BA66A5">
              <w:rPr>
                <w:sz w:val="20"/>
                <w:szCs w:val="20"/>
                <w:lang w:val="en-US"/>
              </w:rPr>
              <w:t xml:space="preserve">their practical application in everyday professional </w:t>
            </w:r>
            <w:r w:rsidR="0001046F" w:rsidRPr="00BA66A5">
              <w:rPr>
                <w:sz w:val="20"/>
                <w:szCs w:val="20"/>
                <w:lang w:val="en-US"/>
              </w:rPr>
              <w:t>activities</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14:paraId="7E89E332" w14:textId="375CEA12" w:rsidR="00484E0F" w:rsidRPr="00BA66A5" w:rsidRDefault="00484E0F">
            <w:pPr>
              <w:snapToGrid w:val="0"/>
              <w:rPr>
                <w:sz w:val="20"/>
                <w:szCs w:val="20"/>
              </w:rPr>
            </w:pPr>
            <w:r w:rsidRPr="00BA66A5">
              <w:rPr>
                <w:sz w:val="20"/>
                <w:szCs w:val="20"/>
              </w:rPr>
              <w:t>FIL</w:t>
            </w:r>
            <w:r w:rsidR="0067638F" w:rsidRPr="00BA66A5">
              <w:rPr>
                <w:sz w:val="20"/>
                <w:szCs w:val="20"/>
              </w:rPr>
              <w:t>A</w:t>
            </w:r>
            <w:r w:rsidRPr="00BA66A5">
              <w:rPr>
                <w:sz w:val="20"/>
                <w:szCs w:val="20"/>
              </w:rPr>
              <w:t>1P _W01</w:t>
            </w:r>
          </w:p>
        </w:tc>
      </w:tr>
      <w:tr w:rsidR="00484E0F" w:rsidRPr="00BA66A5" w14:paraId="1BB56CB6" w14:textId="77777777">
        <w:trPr>
          <w:trHeight w:val="284"/>
        </w:trPr>
        <w:tc>
          <w:tcPr>
            <w:tcW w:w="794" w:type="dxa"/>
            <w:tcBorders>
              <w:top w:val="single" w:sz="4" w:space="0" w:color="000000"/>
              <w:left w:val="single" w:sz="4" w:space="0" w:color="000000"/>
              <w:bottom w:val="single" w:sz="4" w:space="0" w:color="000000"/>
            </w:tcBorders>
            <w:shd w:val="clear" w:color="auto" w:fill="auto"/>
          </w:tcPr>
          <w:p w14:paraId="02540F4B"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W02</w:t>
            </w:r>
          </w:p>
        </w:tc>
        <w:tc>
          <w:tcPr>
            <w:tcW w:w="7145" w:type="dxa"/>
            <w:tcBorders>
              <w:top w:val="single" w:sz="4" w:space="0" w:color="000000"/>
              <w:left w:val="single" w:sz="4" w:space="0" w:color="000000"/>
              <w:bottom w:val="single" w:sz="4" w:space="0" w:color="000000"/>
            </w:tcBorders>
            <w:shd w:val="clear" w:color="auto" w:fill="auto"/>
          </w:tcPr>
          <w:p w14:paraId="6DDB5FE6" w14:textId="77777777" w:rsidR="00484E0F" w:rsidRPr="00BA66A5" w:rsidRDefault="00484E0F" w:rsidP="007234FD">
            <w:pPr>
              <w:snapToGrid w:val="0"/>
              <w:rPr>
                <w:color w:val="00000A"/>
                <w:sz w:val="20"/>
                <w:szCs w:val="20"/>
                <w:lang w:val="en-US"/>
              </w:rPr>
            </w:pPr>
            <w:r w:rsidRPr="00BA66A5">
              <w:rPr>
                <w:color w:val="00000A"/>
                <w:sz w:val="20"/>
                <w:szCs w:val="20"/>
                <w:lang w:val="en-US"/>
              </w:rPr>
              <w:t xml:space="preserve">possesses basic knowledge of the methodology of task completion, norms, procedures and good practices employed </w:t>
            </w:r>
            <w:r w:rsidRPr="00BA66A5">
              <w:rPr>
                <w:sz w:val="20"/>
                <w:szCs w:val="20"/>
                <w:lang w:val="en-US"/>
              </w:rPr>
              <w:t xml:space="preserve">in everyday professional responsibilities as </w:t>
            </w:r>
            <w:r w:rsidR="0001046F" w:rsidRPr="00BA66A5">
              <w:rPr>
                <w:sz w:val="20"/>
                <w:szCs w:val="20"/>
                <w:lang w:val="en-US"/>
              </w:rPr>
              <w:t>a conference/consecutive interpreter</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14:paraId="13FAE87B" w14:textId="3AFDC8D3" w:rsidR="00484E0F" w:rsidRPr="00BA66A5" w:rsidRDefault="00484E0F">
            <w:pPr>
              <w:snapToGrid w:val="0"/>
              <w:rPr>
                <w:sz w:val="20"/>
                <w:szCs w:val="20"/>
              </w:rPr>
            </w:pPr>
            <w:r w:rsidRPr="00BA66A5">
              <w:rPr>
                <w:sz w:val="20"/>
                <w:szCs w:val="20"/>
              </w:rPr>
              <w:t>FIL</w:t>
            </w:r>
            <w:r w:rsidR="0067638F" w:rsidRPr="00BA66A5">
              <w:rPr>
                <w:sz w:val="20"/>
                <w:szCs w:val="20"/>
              </w:rPr>
              <w:t>A</w:t>
            </w:r>
            <w:r w:rsidRPr="00BA66A5">
              <w:rPr>
                <w:sz w:val="20"/>
                <w:szCs w:val="20"/>
              </w:rPr>
              <w:t>1P _W0</w:t>
            </w:r>
            <w:r w:rsidR="00FB30DB" w:rsidRPr="00BA66A5">
              <w:rPr>
                <w:sz w:val="20"/>
                <w:szCs w:val="20"/>
              </w:rPr>
              <w:t>9</w:t>
            </w:r>
          </w:p>
        </w:tc>
      </w:tr>
      <w:tr w:rsidR="00484E0F" w:rsidRPr="0032600E" w14:paraId="2D963C59" w14:textId="77777777">
        <w:trPr>
          <w:trHeight w:val="284"/>
        </w:trPr>
        <w:tc>
          <w:tcPr>
            <w:tcW w:w="98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18342C" w14:textId="77777777" w:rsidR="00484E0F" w:rsidRPr="00BA66A5" w:rsidRDefault="00484E0F">
            <w:pPr>
              <w:snapToGrid w:val="0"/>
              <w:jc w:val="center"/>
              <w:rPr>
                <w:rFonts w:eastAsia="Arial Unicode MS"/>
                <w:b/>
                <w:sz w:val="20"/>
                <w:szCs w:val="20"/>
                <w:lang w:val="en-GB"/>
              </w:rPr>
            </w:pPr>
            <w:r w:rsidRPr="00BA66A5">
              <w:rPr>
                <w:rFonts w:eastAsia="Arial Unicode MS"/>
                <w:sz w:val="20"/>
                <w:szCs w:val="20"/>
                <w:lang w:val="en-GB"/>
              </w:rPr>
              <w:t xml:space="preserve">within the scope of  </w:t>
            </w:r>
            <w:r w:rsidRPr="00BA66A5">
              <w:rPr>
                <w:rFonts w:eastAsia="Arial Unicode MS"/>
                <w:b/>
                <w:sz w:val="20"/>
                <w:szCs w:val="20"/>
                <w:lang w:val="en-GB"/>
              </w:rPr>
              <w:t>ABILITIES:</w:t>
            </w:r>
          </w:p>
        </w:tc>
      </w:tr>
      <w:tr w:rsidR="00484E0F" w:rsidRPr="00BA66A5" w14:paraId="72DD1B5E" w14:textId="77777777">
        <w:trPr>
          <w:trHeight w:val="284"/>
        </w:trPr>
        <w:tc>
          <w:tcPr>
            <w:tcW w:w="794" w:type="dxa"/>
            <w:tcBorders>
              <w:top w:val="single" w:sz="4" w:space="0" w:color="000000"/>
              <w:left w:val="single" w:sz="4" w:space="0" w:color="000000"/>
              <w:bottom w:val="single" w:sz="4" w:space="0" w:color="000000"/>
            </w:tcBorders>
            <w:shd w:val="clear" w:color="auto" w:fill="auto"/>
          </w:tcPr>
          <w:p w14:paraId="7795FD4B"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U01</w:t>
            </w:r>
          </w:p>
        </w:tc>
        <w:tc>
          <w:tcPr>
            <w:tcW w:w="7145" w:type="dxa"/>
            <w:tcBorders>
              <w:top w:val="single" w:sz="4" w:space="0" w:color="000000"/>
              <w:left w:val="single" w:sz="4" w:space="0" w:color="000000"/>
              <w:bottom w:val="single" w:sz="4" w:space="0" w:color="000000"/>
            </w:tcBorders>
            <w:shd w:val="clear" w:color="auto" w:fill="auto"/>
          </w:tcPr>
          <w:p w14:paraId="502313B7" w14:textId="628D0745" w:rsidR="00484E0F" w:rsidRPr="00BA66A5" w:rsidRDefault="00484E0F">
            <w:pPr>
              <w:snapToGrid w:val="0"/>
              <w:jc w:val="both"/>
              <w:rPr>
                <w:color w:val="00000A"/>
                <w:sz w:val="20"/>
                <w:szCs w:val="20"/>
                <w:lang w:val="en-US"/>
              </w:rPr>
            </w:pPr>
            <w:r w:rsidRPr="00BA66A5">
              <w:rPr>
                <w:color w:val="00000A"/>
                <w:sz w:val="20"/>
                <w:szCs w:val="20"/>
                <w:lang w:val="en-US"/>
              </w:rPr>
              <w:t xml:space="preserve">independently and without supervisions, the student creates logical and </w:t>
            </w:r>
            <w:r w:rsidR="007234FD" w:rsidRPr="00BA66A5">
              <w:rPr>
                <w:color w:val="00000A"/>
                <w:sz w:val="20"/>
                <w:szCs w:val="20"/>
                <w:lang w:val="en-US"/>
              </w:rPr>
              <w:t>grammatically</w:t>
            </w:r>
            <w:r w:rsidRPr="00BA66A5">
              <w:rPr>
                <w:color w:val="00000A"/>
                <w:sz w:val="20"/>
                <w:szCs w:val="20"/>
                <w:lang w:val="en-US"/>
              </w:rPr>
              <w:t xml:space="preserve"> coherent p</w:t>
            </w:r>
            <w:r w:rsidR="0001046F" w:rsidRPr="00BA66A5">
              <w:rPr>
                <w:color w:val="00000A"/>
                <w:sz w:val="20"/>
                <w:szCs w:val="20"/>
                <w:lang w:val="en-US"/>
              </w:rPr>
              <w:t xml:space="preserve">ieces of spoken </w:t>
            </w:r>
            <w:r w:rsidRPr="00BA66A5">
              <w:rPr>
                <w:color w:val="00000A"/>
                <w:sz w:val="20"/>
                <w:szCs w:val="20"/>
                <w:lang w:val="en-US"/>
              </w:rPr>
              <w:t>discourse, and, subsequently, analyses them critically</w:t>
            </w:r>
            <w:r w:rsidR="0001046F" w:rsidRPr="00BA66A5">
              <w:rPr>
                <w:color w:val="00000A"/>
                <w:sz w:val="20"/>
                <w:szCs w:val="20"/>
                <w:lang w:val="en-US"/>
              </w:rPr>
              <w:t>,</w:t>
            </w:r>
            <w:r w:rsidRPr="00BA66A5">
              <w:rPr>
                <w:color w:val="00000A"/>
                <w:sz w:val="20"/>
                <w:szCs w:val="20"/>
                <w:lang w:val="en-US"/>
              </w:rPr>
              <w:t xml:space="preserve"> taking both the cultural and social background into account</w:t>
            </w:r>
            <w:r w:rsidR="0001046F" w:rsidRPr="00BA66A5">
              <w:rPr>
                <w:color w:val="00000A"/>
                <w:sz w:val="20"/>
                <w:szCs w:val="20"/>
                <w:lang w:val="en-US"/>
              </w:rPr>
              <w:t xml:space="preserve"> in different situational contexts</w:t>
            </w:r>
            <w:r w:rsidRPr="00BA66A5">
              <w:rPr>
                <w:color w:val="00000A"/>
                <w:sz w:val="20"/>
                <w:szCs w:val="20"/>
                <w:lang w:val="en-US"/>
              </w:rPr>
              <w:t xml:space="preserve"> </w:t>
            </w:r>
            <w:r w:rsidR="00591EBA">
              <w:rPr>
                <w:sz w:val="20"/>
                <w:szCs w:val="20"/>
                <w:lang w:val="en-US" w:eastAsia="pl-PL"/>
              </w:rPr>
              <w:t>with respect to consecutive interpreting.</w:t>
            </w:r>
            <w:r w:rsidRPr="00BA66A5">
              <w:rPr>
                <w:color w:val="00000A"/>
                <w:sz w:val="20"/>
                <w:szCs w:val="20"/>
                <w:lang w:val="en-US"/>
              </w:rPr>
              <w:t xml:space="preserve"> </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14:paraId="6CB83BDA" w14:textId="623C9391" w:rsidR="00484E0F" w:rsidRPr="00BA66A5" w:rsidRDefault="00484E0F">
            <w:pPr>
              <w:snapToGrid w:val="0"/>
              <w:rPr>
                <w:sz w:val="20"/>
                <w:szCs w:val="20"/>
              </w:rPr>
            </w:pPr>
            <w:r w:rsidRPr="00BA66A5">
              <w:rPr>
                <w:sz w:val="20"/>
                <w:szCs w:val="20"/>
              </w:rPr>
              <w:t>FIL</w:t>
            </w:r>
            <w:r w:rsidR="0067638F" w:rsidRPr="00BA66A5">
              <w:rPr>
                <w:sz w:val="20"/>
                <w:szCs w:val="20"/>
              </w:rPr>
              <w:t>A</w:t>
            </w:r>
            <w:r w:rsidRPr="00BA66A5">
              <w:rPr>
                <w:sz w:val="20"/>
                <w:szCs w:val="20"/>
              </w:rPr>
              <w:t>1P_U05</w:t>
            </w:r>
          </w:p>
        </w:tc>
      </w:tr>
      <w:tr w:rsidR="00484E0F" w:rsidRPr="00BA66A5" w14:paraId="1B42036C" w14:textId="77777777">
        <w:trPr>
          <w:trHeight w:val="284"/>
        </w:trPr>
        <w:tc>
          <w:tcPr>
            <w:tcW w:w="794" w:type="dxa"/>
            <w:tcBorders>
              <w:top w:val="single" w:sz="4" w:space="0" w:color="000000"/>
              <w:left w:val="single" w:sz="4" w:space="0" w:color="000000"/>
              <w:bottom w:val="single" w:sz="4" w:space="0" w:color="000000"/>
            </w:tcBorders>
            <w:shd w:val="clear" w:color="auto" w:fill="auto"/>
          </w:tcPr>
          <w:p w14:paraId="276FEB0C"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U02</w:t>
            </w:r>
          </w:p>
        </w:tc>
        <w:tc>
          <w:tcPr>
            <w:tcW w:w="7145" w:type="dxa"/>
            <w:tcBorders>
              <w:top w:val="single" w:sz="4" w:space="0" w:color="000000"/>
              <w:left w:val="single" w:sz="4" w:space="0" w:color="000000"/>
              <w:bottom w:val="single" w:sz="4" w:space="0" w:color="000000"/>
            </w:tcBorders>
            <w:shd w:val="clear" w:color="auto" w:fill="auto"/>
          </w:tcPr>
          <w:p w14:paraId="0B98F59E" w14:textId="77777777" w:rsidR="00484E0F" w:rsidRPr="00BA66A5" w:rsidRDefault="00484E0F">
            <w:pPr>
              <w:snapToGrid w:val="0"/>
              <w:jc w:val="both"/>
              <w:rPr>
                <w:sz w:val="20"/>
                <w:szCs w:val="20"/>
                <w:lang w:val="en-US"/>
              </w:rPr>
            </w:pPr>
            <w:r w:rsidRPr="00BA66A5">
              <w:rPr>
                <w:sz w:val="20"/>
                <w:szCs w:val="20"/>
                <w:lang w:val="en-US"/>
              </w:rPr>
              <w:t>is capable of evaluating the usefulness of techniques, strategies and translation method</w:t>
            </w:r>
            <w:r w:rsidR="0001046F" w:rsidRPr="00BA66A5">
              <w:rPr>
                <w:sz w:val="20"/>
                <w:szCs w:val="20"/>
                <w:lang w:val="en-US"/>
              </w:rPr>
              <w:t>s as well as use them in their</w:t>
            </w:r>
            <w:r w:rsidRPr="00BA66A5">
              <w:rPr>
                <w:sz w:val="20"/>
                <w:szCs w:val="20"/>
                <w:lang w:val="en-US"/>
              </w:rPr>
              <w:t xml:space="preserve"> </w:t>
            </w:r>
            <w:r w:rsidR="00D442D3" w:rsidRPr="00BA66A5">
              <w:rPr>
                <w:sz w:val="20"/>
                <w:szCs w:val="20"/>
                <w:lang w:val="en-US"/>
              </w:rPr>
              <w:t xml:space="preserve">own </w:t>
            </w:r>
            <w:r w:rsidRPr="00BA66A5">
              <w:rPr>
                <w:sz w:val="20"/>
                <w:szCs w:val="20"/>
                <w:lang w:val="en-US"/>
              </w:rPr>
              <w:t>interpretation;/ possesses EFL skills in conformity with requirements specified for the C1 level</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14:paraId="0613621A" w14:textId="48F61957" w:rsidR="00484E0F" w:rsidRPr="00BA66A5" w:rsidRDefault="00484E0F">
            <w:pPr>
              <w:snapToGrid w:val="0"/>
              <w:rPr>
                <w:sz w:val="20"/>
                <w:szCs w:val="20"/>
              </w:rPr>
            </w:pPr>
            <w:r w:rsidRPr="00BA66A5">
              <w:rPr>
                <w:sz w:val="20"/>
                <w:szCs w:val="20"/>
              </w:rPr>
              <w:t>FIL</w:t>
            </w:r>
            <w:r w:rsidR="0067638F" w:rsidRPr="00BA66A5">
              <w:rPr>
                <w:sz w:val="20"/>
                <w:szCs w:val="20"/>
              </w:rPr>
              <w:t>A</w:t>
            </w:r>
            <w:r w:rsidRPr="00BA66A5">
              <w:rPr>
                <w:sz w:val="20"/>
                <w:szCs w:val="20"/>
              </w:rPr>
              <w:t>1P_U07</w:t>
            </w:r>
          </w:p>
          <w:p w14:paraId="30A73FA9" w14:textId="2436EC29" w:rsidR="00484E0F" w:rsidRPr="00BA66A5" w:rsidRDefault="00484E0F">
            <w:pPr>
              <w:rPr>
                <w:sz w:val="20"/>
                <w:szCs w:val="20"/>
              </w:rPr>
            </w:pPr>
            <w:r w:rsidRPr="00BA66A5">
              <w:rPr>
                <w:sz w:val="20"/>
                <w:szCs w:val="20"/>
              </w:rPr>
              <w:t>FIL</w:t>
            </w:r>
            <w:r w:rsidR="0067638F" w:rsidRPr="00BA66A5">
              <w:rPr>
                <w:sz w:val="20"/>
                <w:szCs w:val="20"/>
              </w:rPr>
              <w:t>A</w:t>
            </w:r>
            <w:r w:rsidRPr="00BA66A5">
              <w:rPr>
                <w:sz w:val="20"/>
                <w:szCs w:val="20"/>
              </w:rPr>
              <w:t>1P_U13</w:t>
            </w:r>
          </w:p>
        </w:tc>
      </w:tr>
      <w:tr w:rsidR="00484E0F" w:rsidRPr="0032600E" w14:paraId="226ADCAF" w14:textId="77777777">
        <w:trPr>
          <w:trHeight w:val="284"/>
        </w:trPr>
        <w:tc>
          <w:tcPr>
            <w:tcW w:w="98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8A1595" w14:textId="77777777" w:rsidR="00484E0F" w:rsidRPr="00BA66A5" w:rsidRDefault="00484E0F">
            <w:pPr>
              <w:snapToGrid w:val="0"/>
              <w:jc w:val="center"/>
              <w:rPr>
                <w:b/>
                <w:sz w:val="20"/>
                <w:szCs w:val="20"/>
                <w:lang w:val="en-GB"/>
              </w:rPr>
            </w:pPr>
            <w:r w:rsidRPr="00BA66A5">
              <w:rPr>
                <w:sz w:val="20"/>
                <w:szCs w:val="20"/>
                <w:lang w:val="en-GB"/>
              </w:rPr>
              <w:t xml:space="preserve">within the scope of  </w:t>
            </w:r>
            <w:r w:rsidRPr="00BA66A5">
              <w:rPr>
                <w:b/>
                <w:caps/>
                <w:sz w:val="20"/>
                <w:szCs w:val="20"/>
                <w:lang w:val="en-GB"/>
              </w:rPr>
              <w:t>Social COMPETENCE</w:t>
            </w:r>
            <w:r w:rsidRPr="00BA66A5">
              <w:rPr>
                <w:b/>
                <w:sz w:val="20"/>
                <w:szCs w:val="20"/>
                <w:lang w:val="en-GB"/>
              </w:rPr>
              <w:t>:</w:t>
            </w:r>
          </w:p>
        </w:tc>
      </w:tr>
      <w:tr w:rsidR="00484E0F" w:rsidRPr="00BA66A5" w14:paraId="0AC703B2" w14:textId="77777777">
        <w:trPr>
          <w:trHeight w:val="284"/>
        </w:trPr>
        <w:tc>
          <w:tcPr>
            <w:tcW w:w="794" w:type="dxa"/>
            <w:tcBorders>
              <w:top w:val="single" w:sz="4" w:space="0" w:color="000000"/>
              <w:left w:val="single" w:sz="4" w:space="0" w:color="000000"/>
              <w:bottom w:val="single" w:sz="4" w:space="0" w:color="000000"/>
            </w:tcBorders>
            <w:shd w:val="clear" w:color="auto" w:fill="auto"/>
          </w:tcPr>
          <w:p w14:paraId="78A0DA19"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K01</w:t>
            </w:r>
          </w:p>
        </w:tc>
        <w:tc>
          <w:tcPr>
            <w:tcW w:w="7145" w:type="dxa"/>
            <w:tcBorders>
              <w:top w:val="single" w:sz="4" w:space="0" w:color="000000"/>
              <w:left w:val="single" w:sz="4" w:space="0" w:color="000000"/>
              <w:bottom w:val="single" w:sz="4" w:space="0" w:color="000000"/>
            </w:tcBorders>
            <w:shd w:val="clear" w:color="auto" w:fill="auto"/>
          </w:tcPr>
          <w:p w14:paraId="4DDBD795" w14:textId="77777777" w:rsidR="00484E0F" w:rsidRPr="00BA66A5" w:rsidRDefault="007234FD">
            <w:pPr>
              <w:snapToGrid w:val="0"/>
              <w:jc w:val="both"/>
              <w:rPr>
                <w:sz w:val="20"/>
                <w:szCs w:val="20"/>
                <w:lang w:val="en-US"/>
              </w:rPr>
            </w:pPr>
            <w:r w:rsidRPr="00BA66A5">
              <w:rPr>
                <w:sz w:val="20"/>
                <w:szCs w:val="20"/>
                <w:lang w:val="en-US"/>
              </w:rPr>
              <w:t>realizes</w:t>
            </w:r>
            <w:r w:rsidR="00D442D3" w:rsidRPr="00BA66A5">
              <w:rPr>
                <w:sz w:val="20"/>
                <w:szCs w:val="20"/>
                <w:lang w:val="en-US"/>
              </w:rPr>
              <w:t xml:space="preserve"> what their</w:t>
            </w:r>
            <w:r w:rsidR="00484E0F" w:rsidRPr="00BA66A5">
              <w:rPr>
                <w:sz w:val="20"/>
                <w:szCs w:val="20"/>
                <w:lang w:val="en-US"/>
              </w:rPr>
              <w:t xml:space="preserve"> level of knowledge and skills are; is aware of the constant necessity to improve one's professional and personal competences; unin</w:t>
            </w:r>
            <w:r w:rsidR="00D442D3" w:rsidRPr="00BA66A5">
              <w:rPr>
                <w:sz w:val="20"/>
                <w:szCs w:val="20"/>
                <w:lang w:val="en-US"/>
              </w:rPr>
              <w:t>terruptedly improves their</w:t>
            </w:r>
            <w:r w:rsidR="00484E0F" w:rsidRPr="00BA66A5">
              <w:rPr>
                <w:sz w:val="20"/>
                <w:szCs w:val="20"/>
                <w:lang w:val="en-US"/>
              </w:rPr>
              <w:t xml:space="preserve"> professional competences and determines the direction of one's own development</w:t>
            </w:r>
            <w:r w:rsidR="00D442D3" w:rsidRPr="00BA66A5">
              <w:rPr>
                <w:sz w:val="20"/>
                <w:szCs w:val="20"/>
                <w:lang w:val="en-US"/>
              </w:rPr>
              <w:t xml:space="preserve"> as a conference interpreter</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14:paraId="05EA5B8E" w14:textId="6A0E944B" w:rsidR="00484E0F" w:rsidRPr="00BA66A5" w:rsidRDefault="00484E0F">
            <w:pPr>
              <w:snapToGrid w:val="0"/>
              <w:rPr>
                <w:sz w:val="20"/>
                <w:szCs w:val="20"/>
              </w:rPr>
            </w:pPr>
            <w:r w:rsidRPr="00BA66A5">
              <w:rPr>
                <w:sz w:val="20"/>
                <w:szCs w:val="20"/>
              </w:rPr>
              <w:t>FIL</w:t>
            </w:r>
            <w:r w:rsidR="0067638F" w:rsidRPr="00BA66A5">
              <w:rPr>
                <w:sz w:val="20"/>
                <w:szCs w:val="20"/>
              </w:rPr>
              <w:t>A</w:t>
            </w:r>
            <w:r w:rsidRPr="00BA66A5">
              <w:rPr>
                <w:sz w:val="20"/>
                <w:szCs w:val="20"/>
              </w:rPr>
              <w:t>1P_K01</w:t>
            </w:r>
          </w:p>
        </w:tc>
      </w:tr>
      <w:tr w:rsidR="00484E0F" w:rsidRPr="00BA66A5" w14:paraId="18787379" w14:textId="77777777">
        <w:trPr>
          <w:trHeight w:val="284"/>
        </w:trPr>
        <w:tc>
          <w:tcPr>
            <w:tcW w:w="794" w:type="dxa"/>
            <w:tcBorders>
              <w:top w:val="single" w:sz="4" w:space="0" w:color="000000"/>
              <w:left w:val="single" w:sz="4" w:space="0" w:color="000000"/>
              <w:bottom w:val="single" w:sz="4" w:space="0" w:color="000000"/>
            </w:tcBorders>
            <w:shd w:val="clear" w:color="auto" w:fill="auto"/>
          </w:tcPr>
          <w:p w14:paraId="0FE5847B"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K02</w:t>
            </w:r>
          </w:p>
        </w:tc>
        <w:tc>
          <w:tcPr>
            <w:tcW w:w="7145" w:type="dxa"/>
            <w:tcBorders>
              <w:top w:val="single" w:sz="4" w:space="0" w:color="000000"/>
              <w:left w:val="single" w:sz="4" w:space="0" w:color="000000"/>
              <w:bottom w:val="single" w:sz="4" w:space="0" w:color="000000"/>
            </w:tcBorders>
            <w:shd w:val="clear" w:color="auto" w:fill="auto"/>
          </w:tcPr>
          <w:p w14:paraId="73181ABA" w14:textId="77777777" w:rsidR="00484E0F" w:rsidRPr="00BA66A5" w:rsidRDefault="00484E0F">
            <w:pPr>
              <w:snapToGrid w:val="0"/>
              <w:jc w:val="both"/>
              <w:rPr>
                <w:color w:val="00000A"/>
                <w:sz w:val="20"/>
                <w:szCs w:val="20"/>
                <w:lang w:val="en-US"/>
              </w:rPr>
            </w:pPr>
            <w:r w:rsidRPr="00BA66A5">
              <w:rPr>
                <w:color w:val="00000A"/>
                <w:sz w:val="20"/>
                <w:szCs w:val="20"/>
                <w:lang w:val="en-US"/>
              </w:rPr>
              <w:t>is ready for the res</w:t>
            </w:r>
            <w:r w:rsidR="00D442D3" w:rsidRPr="00BA66A5">
              <w:rPr>
                <w:color w:val="00000A"/>
                <w:sz w:val="20"/>
                <w:szCs w:val="20"/>
                <w:lang w:val="en-US"/>
              </w:rPr>
              <w:t>ponsible completion of their</w:t>
            </w:r>
            <w:r w:rsidRPr="00BA66A5">
              <w:rPr>
                <w:color w:val="00000A"/>
                <w:sz w:val="20"/>
                <w:szCs w:val="20"/>
                <w:lang w:val="en-US"/>
              </w:rPr>
              <w:t xml:space="preserve"> professional duties related to the characteristics of future work, being accountable for the consequences of one's actions and following the principles of work ethics</w:t>
            </w:r>
            <w:r w:rsidR="00D442D3" w:rsidRPr="00BA66A5">
              <w:rPr>
                <w:color w:val="00000A"/>
                <w:sz w:val="20"/>
                <w:szCs w:val="20"/>
                <w:lang w:val="en-US"/>
              </w:rPr>
              <w:t xml:space="preserve"> in conference interpreting</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14:paraId="7EC64CAD" w14:textId="4C5BF250" w:rsidR="00484E0F" w:rsidRPr="00BA66A5" w:rsidRDefault="00484E0F">
            <w:pPr>
              <w:snapToGrid w:val="0"/>
              <w:rPr>
                <w:sz w:val="20"/>
                <w:szCs w:val="20"/>
              </w:rPr>
            </w:pPr>
            <w:r w:rsidRPr="00BA66A5">
              <w:rPr>
                <w:sz w:val="20"/>
                <w:szCs w:val="20"/>
              </w:rPr>
              <w:t>FIL</w:t>
            </w:r>
            <w:r w:rsidR="0067638F" w:rsidRPr="00BA66A5">
              <w:rPr>
                <w:sz w:val="20"/>
                <w:szCs w:val="20"/>
              </w:rPr>
              <w:t>A</w:t>
            </w:r>
            <w:r w:rsidRPr="00BA66A5">
              <w:rPr>
                <w:sz w:val="20"/>
                <w:szCs w:val="20"/>
              </w:rPr>
              <w:t>1P _K03</w:t>
            </w:r>
          </w:p>
        </w:tc>
      </w:tr>
    </w:tbl>
    <w:p w14:paraId="5FF2AEB7" w14:textId="77777777" w:rsidR="00484E0F" w:rsidRDefault="00484E0F">
      <w:pPr>
        <w:rPr>
          <w:sz w:val="20"/>
          <w:szCs w:val="20"/>
        </w:rPr>
      </w:pPr>
    </w:p>
    <w:p w14:paraId="5ABE8C8E" w14:textId="77777777" w:rsidR="00BA69C5" w:rsidRDefault="00BA69C5">
      <w:pPr>
        <w:rPr>
          <w:sz w:val="20"/>
          <w:szCs w:val="20"/>
        </w:rPr>
      </w:pPr>
    </w:p>
    <w:p w14:paraId="676F9B21" w14:textId="77777777" w:rsidR="00BA69C5" w:rsidRDefault="00BA69C5">
      <w:pPr>
        <w:rPr>
          <w:sz w:val="20"/>
          <w:szCs w:val="20"/>
        </w:rPr>
      </w:pPr>
    </w:p>
    <w:p w14:paraId="5BA605B2" w14:textId="77777777" w:rsidR="00BA69C5" w:rsidRDefault="00BA69C5">
      <w:pPr>
        <w:rPr>
          <w:sz w:val="20"/>
          <w:szCs w:val="20"/>
        </w:rPr>
      </w:pPr>
    </w:p>
    <w:p w14:paraId="1A64AAC7" w14:textId="77777777" w:rsidR="00BA69C5" w:rsidRDefault="00BA69C5">
      <w:pPr>
        <w:rPr>
          <w:sz w:val="20"/>
          <w:szCs w:val="20"/>
        </w:rPr>
      </w:pPr>
    </w:p>
    <w:p w14:paraId="2A5EDCCF" w14:textId="77777777" w:rsidR="00BA69C5" w:rsidRDefault="00BA69C5">
      <w:pPr>
        <w:rPr>
          <w:sz w:val="20"/>
          <w:szCs w:val="20"/>
        </w:rPr>
      </w:pPr>
    </w:p>
    <w:p w14:paraId="6AFCB2F6" w14:textId="77777777" w:rsidR="00BA69C5" w:rsidRDefault="00BA69C5">
      <w:pPr>
        <w:rPr>
          <w:sz w:val="20"/>
          <w:szCs w:val="20"/>
        </w:rPr>
      </w:pPr>
    </w:p>
    <w:p w14:paraId="3F980C88" w14:textId="77777777" w:rsidR="00BA69C5" w:rsidRDefault="00BA69C5">
      <w:pPr>
        <w:rPr>
          <w:sz w:val="20"/>
          <w:szCs w:val="20"/>
        </w:rPr>
      </w:pPr>
    </w:p>
    <w:p w14:paraId="5E2A0B68" w14:textId="77777777" w:rsidR="00BA69C5" w:rsidRPr="00BA66A5" w:rsidRDefault="00BA69C5">
      <w:pPr>
        <w:rPr>
          <w:sz w:val="20"/>
          <w:szCs w:val="20"/>
        </w:rPr>
      </w:pPr>
    </w:p>
    <w:tbl>
      <w:tblPr>
        <w:tblW w:w="0" w:type="auto"/>
        <w:tblInd w:w="-44" w:type="dxa"/>
        <w:tblLayout w:type="fixed"/>
        <w:tblLook w:val="0000" w:firstRow="0" w:lastRow="0" w:firstColumn="0" w:lastColumn="0" w:noHBand="0" w:noVBand="0"/>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65"/>
      </w:tblGrid>
      <w:tr w:rsidR="00484E0F" w:rsidRPr="0032600E" w14:paraId="45BD4059" w14:textId="77777777">
        <w:trPr>
          <w:trHeight w:val="284"/>
        </w:trPr>
        <w:tc>
          <w:tcPr>
            <w:tcW w:w="9801" w:type="dxa"/>
            <w:gridSpan w:val="22"/>
            <w:tcBorders>
              <w:top w:val="single" w:sz="4" w:space="0" w:color="000000"/>
              <w:left w:val="single" w:sz="4" w:space="0" w:color="000000"/>
              <w:bottom w:val="single" w:sz="4" w:space="0" w:color="000000"/>
              <w:right w:val="single" w:sz="4" w:space="0" w:color="000000"/>
            </w:tcBorders>
            <w:shd w:val="clear" w:color="auto" w:fill="auto"/>
          </w:tcPr>
          <w:p w14:paraId="7C258070" w14:textId="77777777" w:rsidR="00484E0F" w:rsidRPr="00BA66A5" w:rsidRDefault="00484E0F">
            <w:pPr>
              <w:numPr>
                <w:ilvl w:val="1"/>
                <w:numId w:val="3"/>
              </w:numPr>
              <w:tabs>
                <w:tab w:val="left" w:pos="426"/>
              </w:tabs>
              <w:snapToGrid w:val="0"/>
              <w:ind w:left="426" w:hanging="426"/>
              <w:rPr>
                <w:rFonts w:eastAsia="Arial Unicode MS"/>
                <w:b/>
                <w:sz w:val="20"/>
                <w:szCs w:val="20"/>
                <w:lang w:val="en-GB"/>
              </w:rPr>
            </w:pPr>
            <w:r w:rsidRPr="00BA66A5">
              <w:rPr>
                <w:rFonts w:eastAsia="Arial Unicode MS"/>
                <w:b/>
                <w:sz w:val="20"/>
                <w:szCs w:val="20"/>
                <w:lang w:val="en-GB"/>
              </w:rPr>
              <w:lastRenderedPageBreak/>
              <w:t>Methods of assessment of the intended learning outcomes</w:t>
            </w:r>
          </w:p>
        </w:tc>
      </w:tr>
      <w:tr w:rsidR="00484E0F" w:rsidRPr="00BA66A5" w14:paraId="272EEC1F" w14:textId="77777777">
        <w:trPr>
          <w:trHeight w:val="284"/>
        </w:trPr>
        <w:tc>
          <w:tcPr>
            <w:tcW w:w="1864" w:type="dxa"/>
            <w:vMerge w:val="restart"/>
            <w:tcBorders>
              <w:top w:val="single" w:sz="4" w:space="0" w:color="000000"/>
              <w:left w:val="single" w:sz="4" w:space="0" w:color="000000"/>
              <w:bottom w:val="single" w:sz="4" w:space="0" w:color="000000"/>
            </w:tcBorders>
            <w:shd w:val="clear" w:color="auto" w:fill="auto"/>
            <w:vAlign w:val="center"/>
          </w:tcPr>
          <w:p w14:paraId="085A7352"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 xml:space="preserve">Teaching </w:t>
            </w:r>
          </w:p>
          <w:p w14:paraId="1106D43A" w14:textId="77777777" w:rsidR="00484E0F" w:rsidRPr="00BA66A5" w:rsidRDefault="00484E0F">
            <w:pPr>
              <w:jc w:val="center"/>
              <w:rPr>
                <w:rFonts w:eastAsia="Arial Unicode MS"/>
                <w:b/>
                <w:sz w:val="20"/>
                <w:szCs w:val="20"/>
                <w:lang w:val="en-GB"/>
              </w:rPr>
            </w:pPr>
            <w:r w:rsidRPr="00BA66A5">
              <w:rPr>
                <w:rFonts w:eastAsia="Arial Unicode MS"/>
                <w:b/>
                <w:sz w:val="20"/>
                <w:szCs w:val="20"/>
                <w:lang w:val="en-GB"/>
              </w:rPr>
              <w:t>outcomes</w:t>
            </w:r>
          </w:p>
          <w:p w14:paraId="4E087AD4" w14:textId="77777777" w:rsidR="00484E0F" w:rsidRPr="00BA66A5" w:rsidRDefault="00484E0F">
            <w:pPr>
              <w:jc w:val="center"/>
              <w:rPr>
                <w:rFonts w:eastAsia="Arial Unicode MS"/>
                <w:b/>
                <w:i/>
                <w:sz w:val="20"/>
                <w:szCs w:val="20"/>
                <w:lang w:val="en-GB"/>
              </w:rPr>
            </w:pPr>
            <w:r w:rsidRPr="00BA66A5">
              <w:rPr>
                <w:rFonts w:eastAsia="Arial Unicode MS"/>
                <w:b/>
                <w:i/>
                <w:sz w:val="20"/>
                <w:szCs w:val="20"/>
                <w:lang w:val="en-GB"/>
              </w:rPr>
              <w:t>(code)</w:t>
            </w:r>
          </w:p>
        </w:tc>
        <w:tc>
          <w:tcPr>
            <w:tcW w:w="7937" w:type="dxa"/>
            <w:gridSpan w:val="21"/>
            <w:tcBorders>
              <w:top w:val="single" w:sz="4" w:space="0" w:color="000000"/>
              <w:left w:val="single" w:sz="4" w:space="0" w:color="000000"/>
              <w:bottom w:val="single" w:sz="4" w:space="0" w:color="000000"/>
              <w:right w:val="single" w:sz="4" w:space="0" w:color="000000"/>
            </w:tcBorders>
            <w:shd w:val="clear" w:color="auto" w:fill="auto"/>
          </w:tcPr>
          <w:p w14:paraId="365CF4FA"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Method of assessment (+/-)</w:t>
            </w:r>
          </w:p>
        </w:tc>
      </w:tr>
      <w:tr w:rsidR="00484E0F" w:rsidRPr="00BA66A5" w14:paraId="1852DD4C" w14:textId="77777777">
        <w:trPr>
          <w:trHeight w:val="284"/>
        </w:trPr>
        <w:tc>
          <w:tcPr>
            <w:tcW w:w="1864" w:type="dxa"/>
            <w:vMerge/>
            <w:tcBorders>
              <w:top w:val="single" w:sz="4" w:space="0" w:color="000000"/>
              <w:left w:val="single" w:sz="4" w:space="0" w:color="000000"/>
              <w:bottom w:val="single" w:sz="4" w:space="0" w:color="000000"/>
            </w:tcBorders>
            <w:shd w:val="clear" w:color="auto" w:fill="auto"/>
          </w:tcPr>
          <w:p w14:paraId="4E2517CF" w14:textId="77777777" w:rsidR="00484E0F" w:rsidRPr="00BA66A5" w:rsidRDefault="00484E0F">
            <w:pPr>
              <w:snapToGrid w:val="0"/>
              <w:rPr>
                <w:rFonts w:eastAsia="Arial Unicode MS"/>
                <w:sz w:val="20"/>
                <w:szCs w:val="20"/>
                <w:lang w:val="en-GB"/>
              </w:rPr>
            </w:pPr>
          </w:p>
        </w:tc>
        <w:tc>
          <w:tcPr>
            <w:tcW w:w="1134" w:type="dxa"/>
            <w:gridSpan w:val="3"/>
            <w:tcBorders>
              <w:top w:val="single" w:sz="4" w:space="0" w:color="000000"/>
              <w:left w:val="single" w:sz="4" w:space="0" w:color="000000"/>
              <w:bottom w:val="single" w:sz="8" w:space="0" w:color="000000"/>
            </w:tcBorders>
            <w:shd w:val="clear" w:color="auto" w:fill="F2F2F2"/>
            <w:vAlign w:val="center"/>
          </w:tcPr>
          <w:p w14:paraId="000F4309" w14:textId="77777777" w:rsidR="00484E0F" w:rsidRPr="00BA66A5" w:rsidRDefault="00484E0F">
            <w:pPr>
              <w:snapToGrid w:val="0"/>
              <w:ind w:left="-113" w:right="-113"/>
              <w:jc w:val="center"/>
              <w:rPr>
                <w:rFonts w:eastAsia="Arial Unicode MS"/>
                <w:b/>
                <w:sz w:val="20"/>
                <w:szCs w:val="20"/>
                <w:lang w:val="en-GB"/>
              </w:rPr>
            </w:pPr>
            <w:r w:rsidRPr="00BA66A5">
              <w:rPr>
                <w:rFonts w:eastAsia="Arial Unicode MS"/>
                <w:b/>
                <w:sz w:val="20"/>
                <w:szCs w:val="20"/>
                <w:lang w:val="en-GB"/>
              </w:rPr>
              <w:t>Exam oral/written*</w:t>
            </w:r>
          </w:p>
        </w:tc>
        <w:tc>
          <w:tcPr>
            <w:tcW w:w="1134" w:type="dxa"/>
            <w:gridSpan w:val="3"/>
            <w:tcBorders>
              <w:top w:val="single" w:sz="4" w:space="0" w:color="000000"/>
              <w:left w:val="single" w:sz="4" w:space="0" w:color="000000"/>
              <w:bottom w:val="single" w:sz="8" w:space="0" w:color="000000"/>
            </w:tcBorders>
            <w:shd w:val="clear" w:color="auto" w:fill="auto"/>
            <w:vAlign w:val="center"/>
          </w:tcPr>
          <w:p w14:paraId="648B53C9" w14:textId="77777777" w:rsidR="00484E0F" w:rsidRPr="00BA66A5" w:rsidRDefault="00484E0F">
            <w:pPr>
              <w:snapToGrid w:val="0"/>
              <w:ind w:left="-57" w:right="-57"/>
              <w:jc w:val="center"/>
              <w:rPr>
                <w:rFonts w:eastAsia="Arial Unicode MS"/>
                <w:b/>
                <w:sz w:val="20"/>
                <w:szCs w:val="20"/>
                <w:lang w:val="en-GB"/>
              </w:rPr>
            </w:pPr>
            <w:r w:rsidRPr="00BA66A5">
              <w:rPr>
                <w:rFonts w:eastAsia="Arial Unicode MS"/>
                <w:b/>
                <w:sz w:val="20"/>
                <w:szCs w:val="20"/>
                <w:lang w:val="en-GB"/>
              </w:rPr>
              <w:t>Test*</w:t>
            </w:r>
          </w:p>
        </w:tc>
        <w:tc>
          <w:tcPr>
            <w:tcW w:w="1135" w:type="dxa"/>
            <w:gridSpan w:val="3"/>
            <w:tcBorders>
              <w:top w:val="single" w:sz="4" w:space="0" w:color="000000"/>
              <w:left w:val="single" w:sz="4" w:space="0" w:color="000000"/>
              <w:bottom w:val="single" w:sz="8" w:space="0" w:color="000000"/>
            </w:tcBorders>
            <w:shd w:val="clear" w:color="auto" w:fill="F2F2F2"/>
            <w:vAlign w:val="center"/>
          </w:tcPr>
          <w:p w14:paraId="501A239B"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Project*</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15D4D3C4"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 xml:space="preserve">Effort </w:t>
            </w:r>
          </w:p>
          <w:p w14:paraId="20CCD39B" w14:textId="77777777" w:rsidR="00484E0F" w:rsidRPr="00BA66A5" w:rsidRDefault="00484E0F">
            <w:pPr>
              <w:jc w:val="center"/>
              <w:rPr>
                <w:rFonts w:eastAsia="Arial Unicode MS"/>
                <w:b/>
                <w:spacing w:val="-2"/>
                <w:sz w:val="20"/>
                <w:szCs w:val="20"/>
                <w:lang w:val="en-GB"/>
              </w:rPr>
            </w:pPr>
            <w:r w:rsidRPr="00BA66A5">
              <w:rPr>
                <w:rFonts w:eastAsia="Arial Unicode MS"/>
                <w:b/>
                <w:sz w:val="20"/>
                <w:szCs w:val="20"/>
                <w:lang w:val="en-GB"/>
              </w:rPr>
              <w:t>in class</w:t>
            </w:r>
            <w:r w:rsidRPr="00BA66A5">
              <w:rPr>
                <w:rFonts w:eastAsia="Arial Unicode MS"/>
                <w:b/>
                <w:spacing w:val="-2"/>
                <w:sz w:val="20"/>
                <w:szCs w:val="20"/>
                <w:lang w:val="en-GB"/>
              </w:rPr>
              <w:t>*</w:t>
            </w:r>
          </w:p>
        </w:tc>
        <w:tc>
          <w:tcPr>
            <w:tcW w:w="1137" w:type="dxa"/>
            <w:gridSpan w:val="3"/>
            <w:tcBorders>
              <w:top w:val="single" w:sz="4" w:space="0" w:color="000000"/>
              <w:left w:val="single" w:sz="4" w:space="0" w:color="000000"/>
              <w:bottom w:val="single" w:sz="8" w:space="0" w:color="000000"/>
            </w:tcBorders>
            <w:shd w:val="clear" w:color="auto" w:fill="F2F2F2"/>
            <w:vAlign w:val="center"/>
          </w:tcPr>
          <w:p w14:paraId="6CDEAD22"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Self-study*</w:t>
            </w:r>
          </w:p>
        </w:tc>
        <w:tc>
          <w:tcPr>
            <w:tcW w:w="1137" w:type="dxa"/>
            <w:gridSpan w:val="3"/>
            <w:tcBorders>
              <w:top w:val="single" w:sz="4" w:space="0" w:color="000000"/>
              <w:left w:val="single" w:sz="4" w:space="0" w:color="000000"/>
              <w:bottom w:val="single" w:sz="8" w:space="0" w:color="000000"/>
            </w:tcBorders>
            <w:shd w:val="clear" w:color="auto" w:fill="auto"/>
            <w:vAlign w:val="center"/>
          </w:tcPr>
          <w:p w14:paraId="35A4EAA9"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 xml:space="preserve">Group work*           </w:t>
            </w:r>
          </w:p>
        </w:tc>
        <w:tc>
          <w:tcPr>
            <w:tcW w:w="1123" w:type="dxa"/>
            <w:gridSpan w:val="3"/>
            <w:tcBorders>
              <w:top w:val="single" w:sz="4" w:space="0" w:color="000000"/>
              <w:left w:val="single" w:sz="4" w:space="0" w:color="000000"/>
              <w:bottom w:val="single" w:sz="8" w:space="0" w:color="000000"/>
              <w:right w:val="single" w:sz="4" w:space="0" w:color="000000"/>
            </w:tcBorders>
            <w:shd w:val="clear" w:color="auto" w:fill="F2F2F2"/>
            <w:vAlign w:val="center"/>
          </w:tcPr>
          <w:p w14:paraId="12CB323C"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Others*</w:t>
            </w:r>
          </w:p>
        </w:tc>
      </w:tr>
      <w:tr w:rsidR="00484E0F" w:rsidRPr="00BA66A5" w14:paraId="7F7586B0" w14:textId="77777777">
        <w:trPr>
          <w:trHeight w:val="284"/>
        </w:trPr>
        <w:tc>
          <w:tcPr>
            <w:tcW w:w="1864" w:type="dxa"/>
            <w:vMerge/>
            <w:tcBorders>
              <w:top w:val="single" w:sz="4" w:space="0" w:color="000000"/>
              <w:left w:val="single" w:sz="4" w:space="0" w:color="000000"/>
              <w:bottom w:val="single" w:sz="4" w:space="0" w:color="000000"/>
            </w:tcBorders>
            <w:shd w:val="clear" w:color="auto" w:fill="auto"/>
          </w:tcPr>
          <w:p w14:paraId="3E007A9C" w14:textId="77777777" w:rsidR="00484E0F" w:rsidRPr="00BA66A5" w:rsidRDefault="00484E0F">
            <w:pPr>
              <w:snapToGrid w:val="0"/>
              <w:rPr>
                <w:rFonts w:eastAsia="Arial Unicode MS"/>
                <w:sz w:val="20"/>
                <w:szCs w:val="20"/>
                <w:lang w:val="en-GB"/>
              </w:rPr>
            </w:pPr>
          </w:p>
        </w:tc>
        <w:tc>
          <w:tcPr>
            <w:tcW w:w="1134" w:type="dxa"/>
            <w:gridSpan w:val="3"/>
            <w:tcBorders>
              <w:top w:val="single" w:sz="8" w:space="0" w:color="000000"/>
              <w:left w:val="single" w:sz="4" w:space="0" w:color="000000"/>
              <w:bottom w:val="single" w:sz="4" w:space="0" w:color="000000"/>
            </w:tcBorders>
            <w:shd w:val="clear" w:color="auto" w:fill="F2F2F2"/>
            <w:vAlign w:val="center"/>
          </w:tcPr>
          <w:p w14:paraId="336C8FE2" w14:textId="77777777" w:rsidR="00484E0F" w:rsidRPr="00BA66A5" w:rsidRDefault="00484E0F">
            <w:pPr>
              <w:snapToGrid w:val="0"/>
              <w:jc w:val="center"/>
              <w:rPr>
                <w:rFonts w:eastAsia="Arial Unicode MS"/>
                <w:b/>
                <w:i/>
                <w:sz w:val="20"/>
                <w:szCs w:val="20"/>
                <w:lang w:val="en-GB"/>
              </w:rPr>
            </w:pPr>
            <w:r w:rsidRPr="00BA66A5">
              <w:rPr>
                <w:rFonts w:eastAsia="Arial Unicode MS"/>
                <w:b/>
                <w:i/>
                <w:sz w:val="20"/>
                <w:szCs w:val="20"/>
                <w:lang w:val="en-GB"/>
              </w:rPr>
              <w:t>Form of classes</w:t>
            </w:r>
          </w:p>
        </w:tc>
        <w:tc>
          <w:tcPr>
            <w:tcW w:w="1134" w:type="dxa"/>
            <w:gridSpan w:val="3"/>
            <w:tcBorders>
              <w:top w:val="single" w:sz="8" w:space="0" w:color="000000"/>
              <w:left w:val="single" w:sz="4" w:space="0" w:color="000000"/>
              <w:bottom w:val="single" w:sz="4" w:space="0" w:color="000000"/>
            </w:tcBorders>
            <w:shd w:val="clear" w:color="auto" w:fill="auto"/>
            <w:vAlign w:val="center"/>
          </w:tcPr>
          <w:p w14:paraId="66D8A971" w14:textId="77777777" w:rsidR="00484E0F" w:rsidRPr="00BA66A5" w:rsidRDefault="00484E0F">
            <w:pPr>
              <w:snapToGrid w:val="0"/>
              <w:jc w:val="center"/>
              <w:rPr>
                <w:rFonts w:eastAsia="Arial Unicode MS"/>
                <w:b/>
                <w:i/>
                <w:sz w:val="20"/>
                <w:szCs w:val="20"/>
                <w:lang w:val="en-GB"/>
              </w:rPr>
            </w:pPr>
            <w:r w:rsidRPr="00BA66A5">
              <w:rPr>
                <w:rFonts w:eastAsia="Arial Unicode MS"/>
                <w:b/>
                <w:i/>
                <w:sz w:val="20"/>
                <w:szCs w:val="20"/>
                <w:lang w:val="en-GB"/>
              </w:rPr>
              <w:t>Form of classes</w:t>
            </w:r>
          </w:p>
        </w:tc>
        <w:tc>
          <w:tcPr>
            <w:tcW w:w="1135" w:type="dxa"/>
            <w:gridSpan w:val="3"/>
            <w:tcBorders>
              <w:top w:val="single" w:sz="8" w:space="0" w:color="000000"/>
              <w:left w:val="single" w:sz="4" w:space="0" w:color="000000"/>
              <w:bottom w:val="single" w:sz="4" w:space="0" w:color="000000"/>
            </w:tcBorders>
            <w:shd w:val="clear" w:color="auto" w:fill="F2F2F2"/>
            <w:vAlign w:val="center"/>
          </w:tcPr>
          <w:p w14:paraId="20E933D0" w14:textId="77777777" w:rsidR="00484E0F" w:rsidRPr="00BA66A5" w:rsidRDefault="00484E0F">
            <w:pPr>
              <w:snapToGrid w:val="0"/>
              <w:jc w:val="center"/>
              <w:rPr>
                <w:rFonts w:eastAsia="Arial Unicode MS"/>
                <w:b/>
                <w:i/>
                <w:sz w:val="20"/>
                <w:szCs w:val="20"/>
                <w:lang w:val="en-GB"/>
              </w:rPr>
            </w:pPr>
            <w:r w:rsidRPr="00BA66A5">
              <w:rPr>
                <w:rFonts w:eastAsia="Arial Unicode MS"/>
                <w:b/>
                <w:i/>
                <w:sz w:val="20"/>
                <w:szCs w:val="20"/>
                <w:lang w:val="en-GB"/>
              </w:rPr>
              <w:t>Form of classes</w:t>
            </w:r>
          </w:p>
        </w:tc>
        <w:tc>
          <w:tcPr>
            <w:tcW w:w="1137" w:type="dxa"/>
            <w:gridSpan w:val="3"/>
            <w:tcBorders>
              <w:top w:val="single" w:sz="8" w:space="0" w:color="000000"/>
              <w:left w:val="single" w:sz="4" w:space="0" w:color="000000"/>
              <w:bottom w:val="single" w:sz="4" w:space="0" w:color="000000"/>
            </w:tcBorders>
            <w:shd w:val="clear" w:color="auto" w:fill="auto"/>
            <w:vAlign w:val="center"/>
          </w:tcPr>
          <w:p w14:paraId="2D756B49" w14:textId="77777777" w:rsidR="00484E0F" w:rsidRPr="00BA66A5" w:rsidRDefault="00484E0F">
            <w:pPr>
              <w:snapToGrid w:val="0"/>
              <w:jc w:val="center"/>
              <w:rPr>
                <w:rFonts w:eastAsia="Arial Unicode MS"/>
                <w:b/>
                <w:i/>
                <w:sz w:val="20"/>
                <w:szCs w:val="20"/>
                <w:lang w:val="en-GB"/>
              </w:rPr>
            </w:pPr>
            <w:r w:rsidRPr="00BA66A5">
              <w:rPr>
                <w:rFonts w:eastAsia="Arial Unicode MS"/>
                <w:b/>
                <w:i/>
                <w:sz w:val="20"/>
                <w:szCs w:val="20"/>
                <w:lang w:val="en-GB"/>
              </w:rPr>
              <w:t>Form of classes</w:t>
            </w:r>
          </w:p>
        </w:tc>
        <w:tc>
          <w:tcPr>
            <w:tcW w:w="1137" w:type="dxa"/>
            <w:gridSpan w:val="3"/>
            <w:tcBorders>
              <w:top w:val="single" w:sz="8" w:space="0" w:color="000000"/>
              <w:left w:val="single" w:sz="4" w:space="0" w:color="000000"/>
              <w:bottom w:val="single" w:sz="4" w:space="0" w:color="000000"/>
            </w:tcBorders>
            <w:shd w:val="clear" w:color="auto" w:fill="F2F2F2"/>
            <w:vAlign w:val="center"/>
          </w:tcPr>
          <w:p w14:paraId="0CA19641" w14:textId="77777777" w:rsidR="00484E0F" w:rsidRPr="00BA66A5" w:rsidRDefault="00484E0F">
            <w:pPr>
              <w:snapToGrid w:val="0"/>
              <w:jc w:val="center"/>
              <w:rPr>
                <w:rFonts w:eastAsia="Arial Unicode MS"/>
                <w:b/>
                <w:i/>
                <w:sz w:val="20"/>
                <w:szCs w:val="20"/>
                <w:lang w:val="en-GB"/>
              </w:rPr>
            </w:pPr>
            <w:r w:rsidRPr="00BA66A5">
              <w:rPr>
                <w:rFonts w:eastAsia="Arial Unicode MS"/>
                <w:b/>
                <w:i/>
                <w:sz w:val="20"/>
                <w:szCs w:val="20"/>
                <w:lang w:val="en-GB"/>
              </w:rPr>
              <w:t>Form of classes</w:t>
            </w:r>
          </w:p>
        </w:tc>
        <w:tc>
          <w:tcPr>
            <w:tcW w:w="1137" w:type="dxa"/>
            <w:gridSpan w:val="3"/>
            <w:tcBorders>
              <w:top w:val="single" w:sz="8" w:space="0" w:color="000000"/>
              <w:left w:val="single" w:sz="4" w:space="0" w:color="000000"/>
              <w:bottom w:val="single" w:sz="4" w:space="0" w:color="000000"/>
            </w:tcBorders>
            <w:shd w:val="clear" w:color="auto" w:fill="auto"/>
            <w:vAlign w:val="center"/>
          </w:tcPr>
          <w:p w14:paraId="2E0E0113" w14:textId="77777777" w:rsidR="00484E0F" w:rsidRPr="00BA66A5" w:rsidRDefault="00484E0F">
            <w:pPr>
              <w:snapToGrid w:val="0"/>
              <w:jc w:val="center"/>
              <w:rPr>
                <w:rFonts w:eastAsia="Arial Unicode MS"/>
                <w:b/>
                <w:i/>
                <w:sz w:val="20"/>
                <w:szCs w:val="20"/>
                <w:lang w:val="en-GB"/>
              </w:rPr>
            </w:pPr>
            <w:r w:rsidRPr="00BA66A5">
              <w:rPr>
                <w:rFonts w:eastAsia="Arial Unicode MS"/>
                <w:b/>
                <w:i/>
                <w:sz w:val="20"/>
                <w:szCs w:val="20"/>
                <w:lang w:val="en-GB"/>
              </w:rPr>
              <w:t>Form of classes</w:t>
            </w:r>
          </w:p>
        </w:tc>
        <w:tc>
          <w:tcPr>
            <w:tcW w:w="1123" w:type="dxa"/>
            <w:gridSpan w:val="3"/>
            <w:tcBorders>
              <w:top w:val="single" w:sz="8" w:space="0" w:color="000000"/>
              <w:left w:val="single" w:sz="4" w:space="0" w:color="000000"/>
              <w:bottom w:val="single" w:sz="4" w:space="0" w:color="000000"/>
              <w:right w:val="single" w:sz="4" w:space="0" w:color="000000"/>
            </w:tcBorders>
            <w:shd w:val="clear" w:color="auto" w:fill="F2F2F2"/>
            <w:vAlign w:val="center"/>
          </w:tcPr>
          <w:p w14:paraId="6A4BF7FD" w14:textId="77777777" w:rsidR="00484E0F" w:rsidRPr="00BA66A5" w:rsidRDefault="00484E0F">
            <w:pPr>
              <w:snapToGrid w:val="0"/>
              <w:jc w:val="center"/>
              <w:rPr>
                <w:rFonts w:eastAsia="Arial Unicode MS"/>
                <w:b/>
                <w:i/>
                <w:sz w:val="20"/>
                <w:szCs w:val="20"/>
                <w:lang w:val="en-GB"/>
              </w:rPr>
            </w:pPr>
            <w:r w:rsidRPr="00BA66A5">
              <w:rPr>
                <w:rFonts w:eastAsia="Arial Unicode MS"/>
                <w:b/>
                <w:i/>
                <w:sz w:val="20"/>
                <w:szCs w:val="20"/>
                <w:lang w:val="en-GB"/>
              </w:rPr>
              <w:t>Form of classes</w:t>
            </w:r>
          </w:p>
        </w:tc>
      </w:tr>
      <w:tr w:rsidR="00484E0F" w:rsidRPr="00BA66A5" w14:paraId="61CACA37" w14:textId="77777777">
        <w:trPr>
          <w:trHeight w:val="284"/>
        </w:trPr>
        <w:tc>
          <w:tcPr>
            <w:tcW w:w="1864" w:type="dxa"/>
            <w:vMerge/>
            <w:tcBorders>
              <w:top w:val="single" w:sz="4" w:space="0" w:color="000000"/>
              <w:left w:val="single" w:sz="4" w:space="0" w:color="000000"/>
              <w:bottom w:val="single" w:sz="4" w:space="0" w:color="000000"/>
            </w:tcBorders>
            <w:shd w:val="clear" w:color="auto" w:fill="auto"/>
          </w:tcPr>
          <w:p w14:paraId="5ABD0FB6" w14:textId="77777777" w:rsidR="00484E0F" w:rsidRPr="00BA66A5" w:rsidRDefault="00484E0F">
            <w:pPr>
              <w:snapToGrid w:val="0"/>
              <w:rPr>
                <w:rFonts w:eastAsia="Arial Unicode MS"/>
                <w:i/>
                <w:sz w:val="20"/>
                <w:szCs w:val="20"/>
                <w:lang w:val="en-GB"/>
              </w:rPr>
            </w:pPr>
          </w:p>
        </w:tc>
        <w:tc>
          <w:tcPr>
            <w:tcW w:w="378" w:type="dxa"/>
            <w:tcBorders>
              <w:top w:val="single" w:sz="4" w:space="0" w:color="000000"/>
              <w:left w:val="single" w:sz="4" w:space="0" w:color="000000"/>
              <w:bottom w:val="single" w:sz="8" w:space="0" w:color="000000"/>
            </w:tcBorders>
            <w:shd w:val="clear" w:color="auto" w:fill="F2F2F2"/>
            <w:vAlign w:val="center"/>
          </w:tcPr>
          <w:p w14:paraId="2210AA09"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L</w:t>
            </w:r>
          </w:p>
        </w:tc>
        <w:tc>
          <w:tcPr>
            <w:tcW w:w="378" w:type="dxa"/>
            <w:tcBorders>
              <w:top w:val="single" w:sz="4" w:space="0" w:color="000000"/>
              <w:left w:val="single" w:sz="4" w:space="0" w:color="000000"/>
              <w:bottom w:val="single" w:sz="8" w:space="0" w:color="000000"/>
            </w:tcBorders>
            <w:shd w:val="clear" w:color="auto" w:fill="F2F2F2"/>
            <w:vAlign w:val="center"/>
          </w:tcPr>
          <w:p w14:paraId="7457EAD7"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C</w:t>
            </w:r>
          </w:p>
        </w:tc>
        <w:tc>
          <w:tcPr>
            <w:tcW w:w="378" w:type="dxa"/>
            <w:tcBorders>
              <w:top w:val="single" w:sz="4" w:space="0" w:color="000000"/>
              <w:left w:val="single" w:sz="4" w:space="0" w:color="000000"/>
              <w:bottom w:val="single" w:sz="8" w:space="0" w:color="000000"/>
            </w:tcBorders>
            <w:shd w:val="clear" w:color="auto" w:fill="F2F2F2"/>
            <w:vAlign w:val="center"/>
          </w:tcPr>
          <w:p w14:paraId="6BD9368F"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w:t>
            </w:r>
          </w:p>
        </w:tc>
        <w:tc>
          <w:tcPr>
            <w:tcW w:w="378" w:type="dxa"/>
            <w:tcBorders>
              <w:top w:val="single" w:sz="4" w:space="0" w:color="000000"/>
              <w:left w:val="single" w:sz="4" w:space="0" w:color="000000"/>
              <w:bottom w:val="single" w:sz="8" w:space="0" w:color="000000"/>
            </w:tcBorders>
            <w:shd w:val="clear" w:color="auto" w:fill="auto"/>
            <w:vAlign w:val="center"/>
          </w:tcPr>
          <w:p w14:paraId="070F00EB"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L</w:t>
            </w:r>
          </w:p>
        </w:tc>
        <w:tc>
          <w:tcPr>
            <w:tcW w:w="378" w:type="dxa"/>
            <w:tcBorders>
              <w:top w:val="single" w:sz="4" w:space="0" w:color="000000"/>
              <w:left w:val="single" w:sz="4" w:space="0" w:color="000000"/>
              <w:bottom w:val="single" w:sz="8" w:space="0" w:color="000000"/>
            </w:tcBorders>
            <w:shd w:val="clear" w:color="auto" w:fill="auto"/>
            <w:vAlign w:val="center"/>
          </w:tcPr>
          <w:p w14:paraId="65A2D950"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C</w:t>
            </w:r>
          </w:p>
        </w:tc>
        <w:tc>
          <w:tcPr>
            <w:tcW w:w="378" w:type="dxa"/>
            <w:tcBorders>
              <w:top w:val="single" w:sz="4" w:space="0" w:color="000000"/>
              <w:left w:val="single" w:sz="4" w:space="0" w:color="000000"/>
              <w:bottom w:val="single" w:sz="8" w:space="0" w:color="000000"/>
            </w:tcBorders>
            <w:shd w:val="clear" w:color="auto" w:fill="auto"/>
            <w:vAlign w:val="center"/>
          </w:tcPr>
          <w:p w14:paraId="3377B6C4"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w:t>
            </w:r>
          </w:p>
        </w:tc>
        <w:tc>
          <w:tcPr>
            <w:tcW w:w="378" w:type="dxa"/>
            <w:tcBorders>
              <w:top w:val="single" w:sz="4" w:space="0" w:color="000000"/>
              <w:left w:val="single" w:sz="4" w:space="0" w:color="000000"/>
              <w:bottom w:val="single" w:sz="8" w:space="0" w:color="000000"/>
            </w:tcBorders>
            <w:shd w:val="clear" w:color="auto" w:fill="F2F2F2"/>
            <w:vAlign w:val="center"/>
          </w:tcPr>
          <w:p w14:paraId="12AB5BD7"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L</w:t>
            </w:r>
          </w:p>
        </w:tc>
        <w:tc>
          <w:tcPr>
            <w:tcW w:w="378" w:type="dxa"/>
            <w:tcBorders>
              <w:top w:val="single" w:sz="4" w:space="0" w:color="000000"/>
              <w:left w:val="single" w:sz="4" w:space="0" w:color="000000"/>
              <w:bottom w:val="single" w:sz="8" w:space="0" w:color="000000"/>
            </w:tcBorders>
            <w:shd w:val="clear" w:color="auto" w:fill="F2F2F2"/>
            <w:vAlign w:val="center"/>
          </w:tcPr>
          <w:p w14:paraId="52EF0A64"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C</w:t>
            </w:r>
          </w:p>
        </w:tc>
        <w:tc>
          <w:tcPr>
            <w:tcW w:w="379" w:type="dxa"/>
            <w:tcBorders>
              <w:top w:val="single" w:sz="4" w:space="0" w:color="000000"/>
              <w:left w:val="single" w:sz="4" w:space="0" w:color="000000"/>
              <w:bottom w:val="single" w:sz="8" w:space="0" w:color="000000"/>
            </w:tcBorders>
            <w:shd w:val="clear" w:color="auto" w:fill="F2F2F2"/>
            <w:vAlign w:val="center"/>
          </w:tcPr>
          <w:p w14:paraId="376E7C84"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w:t>
            </w:r>
          </w:p>
        </w:tc>
        <w:tc>
          <w:tcPr>
            <w:tcW w:w="379" w:type="dxa"/>
            <w:tcBorders>
              <w:top w:val="single" w:sz="4" w:space="0" w:color="000000"/>
              <w:left w:val="single" w:sz="4" w:space="0" w:color="000000"/>
              <w:bottom w:val="single" w:sz="8" w:space="0" w:color="000000"/>
            </w:tcBorders>
            <w:shd w:val="clear" w:color="auto" w:fill="auto"/>
            <w:vAlign w:val="center"/>
          </w:tcPr>
          <w:p w14:paraId="24AB93CB"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L</w:t>
            </w:r>
          </w:p>
        </w:tc>
        <w:tc>
          <w:tcPr>
            <w:tcW w:w="379" w:type="dxa"/>
            <w:tcBorders>
              <w:top w:val="single" w:sz="4" w:space="0" w:color="000000"/>
              <w:left w:val="single" w:sz="4" w:space="0" w:color="000000"/>
              <w:bottom w:val="single" w:sz="8" w:space="0" w:color="000000"/>
            </w:tcBorders>
            <w:shd w:val="clear" w:color="auto" w:fill="auto"/>
            <w:vAlign w:val="center"/>
          </w:tcPr>
          <w:p w14:paraId="6551A34B"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C</w:t>
            </w:r>
          </w:p>
        </w:tc>
        <w:tc>
          <w:tcPr>
            <w:tcW w:w="379" w:type="dxa"/>
            <w:tcBorders>
              <w:top w:val="single" w:sz="4" w:space="0" w:color="000000"/>
              <w:left w:val="single" w:sz="4" w:space="0" w:color="000000"/>
              <w:bottom w:val="single" w:sz="8" w:space="0" w:color="000000"/>
            </w:tcBorders>
            <w:shd w:val="clear" w:color="auto" w:fill="auto"/>
            <w:vAlign w:val="center"/>
          </w:tcPr>
          <w:p w14:paraId="07F25834"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w:t>
            </w:r>
          </w:p>
        </w:tc>
        <w:tc>
          <w:tcPr>
            <w:tcW w:w="379" w:type="dxa"/>
            <w:tcBorders>
              <w:top w:val="single" w:sz="4" w:space="0" w:color="000000"/>
              <w:left w:val="single" w:sz="4" w:space="0" w:color="000000"/>
              <w:bottom w:val="single" w:sz="8" w:space="0" w:color="000000"/>
            </w:tcBorders>
            <w:shd w:val="clear" w:color="auto" w:fill="F2F2F2"/>
            <w:vAlign w:val="center"/>
          </w:tcPr>
          <w:p w14:paraId="772E8234"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L</w:t>
            </w:r>
          </w:p>
        </w:tc>
        <w:tc>
          <w:tcPr>
            <w:tcW w:w="379" w:type="dxa"/>
            <w:tcBorders>
              <w:top w:val="single" w:sz="4" w:space="0" w:color="000000"/>
              <w:left w:val="single" w:sz="4" w:space="0" w:color="000000"/>
              <w:bottom w:val="single" w:sz="8" w:space="0" w:color="000000"/>
            </w:tcBorders>
            <w:shd w:val="clear" w:color="auto" w:fill="F2F2F2"/>
            <w:vAlign w:val="center"/>
          </w:tcPr>
          <w:p w14:paraId="4E45F163"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C</w:t>
            </w:r>
          </w:p>
        </w:tc>
        <w:tc>
          <w:tcPr>
            <w:tcW w:w="379" w:type="dxa"/>
            <w:tcBorders>
              <w:top w:val="single" w:sz="4" w:space="0" w:color="000000"/>
              <w:left w:val="single" w:sz="4" w:space="0" w:color="000000"/>
              <w:bottom w:val="single" w:sz="8" w:space="0" w:color="000000"/>
            </w:tcBorders>
            <w:shd w:val="clear" w:color="auto" w:fill="F2F2F2"/>
            <w:vAlign w:val="center"/>
          </w:tcPr>
          <w:p w14:paraId="6C4A3D67"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w:t>
            </w:r>
          </w:p>
        </w:tc>
        <w:tc>
          <w:tcPr>
            <w:tcW w:w="379" w:type="dxa"/>
            <w:tcBorders>
              <w:top w:val="single" w:sz="4" w:space="0" w:color="000000"/>
              <w:left w:val="single" w:sz="4" w:space="0" w:color="000000"/>
              <w:bottom w:val="single" w:sz="8" w:space="0" w:color="000000"/>
            </w:tcBorders>
            <w:shd w:val="clear" w:color="auto" w:fill="auto"/>
            <w:vAlign w:val="center"/>
          </w:tcPr>
          <w:p w14:paraId="77227B78"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L</w:t>
            </w:r>
          </w:p>
        </w:tc>
        <w:tc>
          <w:tcPr>
            <w:tcW w:w="379" w:type="dxa"/>
            <w:tcBorders>
              <w:top w:val="single" w:sz="4" w:space="0" w:color="000000"/>
              <w:left w:val="single" w:sz="4" w:space="0" w:color="000000"/>
              <w:bottom w:val="single" w:sz="8" w:space="0" w:color="000000"/>
            </w:tcBorders>
            <w:shd w:val="clear" w:color="auto" w:fill="auto"/>
            <w:vAlign w:val="center"/>
          </w:tcPr>
          <w:p w14:paraId="00E7AFE5"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C</w:t>
            </w:r>
          </w:p>
        </w:tc>
        <w:tc>
          <w:tcPr>
            <w:tcW w:w="379" w:type="dxa"/>
            <w:tcBorders>
              <w:top w:val="single" w:sz="4" w:space="0" w:color="000000"/>
              <w:left w:val="single" w:sz="4" w:space="0" w:color="000000"/>
              <w:bottom w:val="single" w:sz="8" w:space="0" w:color="000000"/>
            </w:tcBorders>
            <w:shd w:val="clear" w:color="auto" w:fill="auto"/>
            <w:vAlign w:val="center"/>
          </w:tcPr>
          <w:p w14:paraId="53539D10"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w:t>
            </w:r>
          </w:p>
        </w:tc>
        <w:tc>
          <w:tcPr>
            <w:tcW w:w="379" w:type="dxa"/>
            <w:tcBorders>
              <w:top w:val="single" w:sz="4" w:space="0" w:color="000000"/>
              <w:left w:val="single" w:sz="4" w:space="0" w:color="000000"/>
              <w:bottom w:val="single" w:sz="8" w:space="0" w:color="000000"/>
            </w:tcBorders>
            <w:shd w:val="clear" w:color="auto" w:fill="F2F2F2"/>
            <w:vAlign w:val="center"/>
          </w:tcPr>
          <w:p w14:paraId="49BD437B"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L</w:t>
            </w:r>
          </w:p>
        </w:tc>
        <w:tc>
          <w:tcPr>
            <w:tcW w:w="379" w:type="dxa"/>
            <w:tcBorders>
              <w:top w:val="single" w:sz="4" w:space="0" w:color="000000"/>
              <w:left w:val="single" w:sz="4" w:space="0" w:color="000000"/>
              <w:bottom w:val="single" w:sz="8" w:space="0" w:color="000000"/>
            </w:tcBorders>
            <w:shd w:val="clear" w:color="auto" w:fill="F2F2F2"/>
            <w:vAlign w:val="center"/>
          </w:tcPr>
          <w:p w14:paraId="7CD2B4B9"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C</w:t>
            </w:r>
          </w:p>
        </w:tc>
        <w:tc>
          <w:tcPr>
            <w:tcW w:w="365" w:type="dxa"/>
            <w:tcBorders>
              <w:top w:val="single" w:sz="4" w:space="0" w:color="000000"/>
              <w:left w:val="single" w:sz="4" w:space="0" w:color="000000"/>
              <w:bottom w:val="single" w:sz="8" w:space="0" w:color="000000"/>
              <w:right w:val="single" w:sz="4" w:space="0" w:color="000000"/>
            </w:tcBorders>
            <w:vAlign w:val="center"/>
          </w:tcPr>
          <w:p w14:paraId="3A6C24C1" w14:textId="77777777" w:rsidR="00484E0F" w:rsidRPr="00BA66A5" w:rsidRDefault="00484E0F">
            <w:pPr>
              <w:snapToGrid w:val="0"/>
              <w:jc w:val="center"/>
              <w:rPr>
                <w:rFonts w:eastAsia="Arial Unicode MS"/>
                <w:i/>
                <w:sz w:val="20"/>
                <w:szCs w:val="20"/>
                <w:lang w:val="en-GB"/>
              </w:rPr>
            </w:pPr>
            <w:r w:rsidRPr="00BA66A5">
              <w:rPr>
                <w:rFonts w:eastAsia="Arial Unicode MS"/>
                <w:i/>
                <w:sz w:val="20"/>
                <w:szCs w:val="20"/>
                <w:lang w:val="en-GB"/>
              </w:rPr>
              <w:t>...</w:t>
            </w:r>
          </w:p>
        </w:tc>
      </w:tr>
      <w:tr w:rsidR="00484E0F" w:rsidRPr="00BA66A5" w14:paraId="670EAAE7" w14:textId="77777777">
        <w:trPr>
          <w:trHeight w:val="284"/>
        </w:trPr>
        <w:tc>
          <w:tcPr>
            <w:tcW w:w="1864" w:type="dxa"/>
            <w:tcBorders>
              <w:top w:val="single" w:sz="4" w:space="0" w:color="000000"/>
              <w:left w:val="single" w:sz="4" w:space="0" w:color="000000"/>
              <w:bottom w:val="single" w:sz="4" w:space="0" w:color="000000"/>
            </w:tcBorders>
            <w:shd w:val="clear" w:color="auto" w:fill="auto"/>
            <w:vAlign w:val="center"/>
          </w:tcPr>
          <w:p w14:paraId="3BBC9279"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W01</w:t>
            </w:r>
          </w:p>
        </w:tc>
        <w:tc>
          <w:tcPr>
            <w:tcW w:w="378" w:type="dxa"/>
            <w:tcBorders>
              <w:top w:val="single" w:sz="8" w:space="0" w:color="000000"/>
              <w:left w:val="single" w:sz="4" w:space="0" w:color="000000"/>
              <w:bottom w:val="single" w:sz="4" w:space="0" w:color="000000"/>
            </w:tcBorders>
            <w:shd w:val="clear" w:color="auto" w:fill="F2F2F2"/>
            <w:vAlign w:val="center"/>
          </w:tcPr>
          <w:p w14:paraId="4C4BF46A" w14:textId="77777777" w:rsidR="00484E0F" w:rsidRPr="00BA66A5" w:rsidRDefault="00484E0F">
            <w:pPr>
              <w:snapToGrid w:val="0"/>
              <w:jc w:val="center"/>
              <w:rPr>
                <w:b/>
                <w:i/>
                <w:sz w:val="20"/>
                <w:szCs w:val="20"/>
              </w:rPr>
            </w:pPr>
          </w:p>
        </w:tc>
        <w:tc>
          <w:tcPr>
            <w:tcW w:w="378" w:type="dxa"/>
            <w:tcBorders>
              <w:top w:val="single" w:sz="8" w:space="0" w:color="000000"/>
              <w:left w:val="single" w:sz="4" w:space="0" w:color="000000"/>
              <w:bottom w:val="single" w:sz="4" w:space="0" w:color="000000"/>
            </w:tcBorders>
            <w:shd w:val="clear" w:color="auto" w:fill="F2F2F2"/>
            <w:vAlign w:val="center"/>
          </w:tcPr>
          <w:p w14:paraId="18EC52CA" w14:textId="77777777" w:rsidR="00484E0F" w:rsidRPr="00BA66A5" w:rsidRDefault="00484E0F">
            <w:pPr>
              <w:snapToGrid w:val="0"/>
              <w:jc w:val="center"/>
              <w:rPr>
                <w:b/>
                <w:i/>
                <w:sz w:val="20"/>
                <w:szCs w:val="20"/>
              </w:rPr>
            </w:pPr>
          </w:p>
        </w:tc>
        <w:tc>
          <w:tcPr>
            <w:tcW w:w="378" w:type="dxa"/>
            <w:tcBorders>
              <w:top w:val="single" w:sz="8" w:space="0" w:color="000000"/>
              <w:left w:val="single" w:sz="4" w:space="0" w:color="000000"/>
              <w:bottom w:val="single" w:sz="4" w:space="0" w:color="000000"/>
            </w:tcBorders>
            <w:shd w:val="clear" w:color="auto" w:fill="F2F2F2"/>
            <w:vAlign w:val="center"/>
          </w:tcPr>
          <w:p w14:paraId="3D30BF6A" w14:textId="77777777" w:rsidR="00484E0F" w:rsidRPr="00BA66A5" w:rsidRDefault="00484E0F">
            <w:pPr>
              <w:snapToGrid w:val="0"/>
              <w:jc w:val="center"/>
              <w:rPr>
                <w:b/>
                <w:i/>
                <w:sz w:val="20"/>
                <w:szCs w:val="20"/>
              </w:rPr>
            </w:pPr>
          </w:p>
        </w:tc>
        <w:tc>
          <w:tcPr>
            <w:tcW w:w="378" w:type="dxa"/>
            <w:tcBorders>
              <w:top w:val="single" w:sz="8" w:space="0" w:color="000000"/>
              <w:left w:val="single" w:sz="4" w:space="0" w:color="000000"/>
              <w:bottom w:val="single" w:sz="4" w:space="0" w:color="000000"/>
            </w:tcBorders>
            <w:shd w:val="clear" w:color="auto" w:fill="auto"/>
            <w:vAlign w:val="center"/>
          </w:tcPr>
          <w:p w14:paraId="122C098C" w14:textId="77777777" w:rsidR="00484E0F" w:rsidRPr="00BA66A5" w:rsidRDefault="00484E0F">
            <w:pPr>
              <w:snapToGrid w:val="0"/>
              <w:jc w:val="center"/>
              <w:rPr>
                <w:b/>
                <w:i/>
                <w:sz w:val="20"/>
                <w:szCs w:val="20"/>
              </w:rPr>
            </w:pPr>
          </w:p>
        </w:tc>
        <w:tc>
          <w:tcPr>
            <w:tcW w:w="378" w:type="dxa"/>
            <w:tcBorders>
              <w:top w:val="single" w:sz="8" w:space="0" w:color="000000"/>
              <w:left w:val="single" w:sz="4" w:space="0" w:color="000000"/>
              <w:bottom w:val="single" w:sz="4" w:space="0" w:color="000000"/>
            </w:tcBorders>
            <w:shd w:val="clear" w:color="auto" w:fill="auto"/>
            <w:vAlign w:val="center"/>
          </w:tcPr>
          <w:p w14:paraId="3E76F0A3" w14:textId="77777777" w:rsidR="00484E0F" w:rsidRPr="00BA66A5" w:rsidRDefault="00484E0F">
            <w:pPr>
              <w:snapToGrid w:val="0"/>
              <w:jc w:val="center"/>
              <w:rPr>
                <w:b/>
                <w:i/>
                <w:sz w:val="20"/>
                <w:szCs w:val="20"/>
              </w:rPr>
            </w:pPr>
            <w:r w:rsidRPr="00BA66A5">
              <w:rPr>
                <w:b/>
                <w:i/>
                <w:sz w:val="20"/>
                <w:szCs w:val="20"/>
              </w:rPr>
              <w:t>+</w:t>
            </w:r>
          </w:p>
        </w:tc>
        <w:tc>
          <w:tcPr>
            <w:tcW w:w="378" w:type="dxa"/>
            <w:tcBorders>
              <w:top w:val="single" w:sz="8" w:space="0" w:color="000000"/>
              <w:left w:val="single" w:sz="4" w:space="0" w:color="000000"/>
              <w:bottom w:val="single" w:sz="4" w:space="0" w:color="000000"/>
            </w:tcBorders>
            <w:shd w:val="clear" w:color="auto" w:fill="auto"/>
            <w:vAlign w:val="center"/>
          </w:tcPr>
          <w:p w14:paraId="73FA8091" w14:textId="77777777" w:rsidR="00484E0F" w:rsidRPr="00BA66A5" w:rsidRDefault="00484E0F">
            <w:pPr>
              <w:snapToGrid w:val="0"/>
              <w:jc w:val="center"/>
              <w:rPr>
                <w:b/>
                <w:i/>
                <w:sz w:val="20"/>
                <w:szCs w:val="20"/>
              </w:rPr>
            </w:pPr>
          </w:p>
        </w:tc>
        <w:tc>
          <w:tcPr>
            <w:tcW w:w="378" w:type="dxa"/>
            <w:tcBorders>
              <w:top w:val="single" w:sz="8" w:space="0" w:color="000000"/>
              <w:left w:val="single" w:sz="4" w:space="0" w:color="000000"/>
              <w:bottom w:val="single" w:sz="4" w:space="0" w:color="000000"/>
            </w:tcBorders>
            <w:shd w:val="clear" w:color="auto" w:fill="F2F2F2"/>
            <w:vAlign w:val="center"/>
          </w:tcPr>
          <w:p w14:paraId="6C233555" w14:textId="77777777" w:rsidR="00484E0F" w:rsidRPr="00BA66A5" w:rsidRDefault="00484E0F">
            <w:pPr>
              <w:snapToGrid w:val="0"/>
              <w:jc w:val="center"/>
              <w:rPr>
                <w:b/>
                <w:i/>
                <w:sz w:val="20"/>
                <w:szCs w:val="20"/>
              </w:rPr>
            </w:pPr>
          </w:p>
        </w:tc>
        <w:tc>
          <w:tcPr>
            <w:tcW w:w="378" w:type="dxa"/>
            <w:tcBorders>
              <w:top w:val="single" w:sz="8" w:space="0" w:color="000000"/>
              <w:left w:val="single" w:sz="4" w:space="0" w:color="000000"/>
              <w:bottom w:val="single" w:sz="4" w:space="0" w:color="000000"/>
            </w:tcBorders>
            <w:shd w:val="clear" w:color="auto" w:fill="F2F2F2"/>
            <w:vAlign w:val="center"/>
          </w:tcPr>
          <w:p w14:paraId="1DC1E50F"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F2F2F2"/>
            <w:vAlign w:val="center"/>
          </w:tcPr>
          <w:p w14:paraId="327D2892"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auto"/>
            <w:vAlign w:val="center"/>
          </w:tcPr>
          <w:p w14:paraId="068A44C1"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auto"/>
            <w:vAlign w:val="center"/>
          </w:tcPr>
          <w:p w14:paraId="017C602E" w14:textId="77777777" w:rsidR="00484E0F" w:rsidRPr="00BA66A5" w:rsidRDefault="00484E0F">
            <w:pPr>
              <w:snapToGrid w:val="0"/>
              <w:jc w:val="center"/>
              <w:rPr>
                <w:b/>
                <w:i/>
                <w:color w:val="00000A"/>
                <w:sz w:val="20"/>
                <w:szCs w:val="20"/>
              </w:rPr>
            </w:pPr>
            <w:r w:rsidRPr="00BA66A5">
              <w:rPr>
                <w:b/>
                <w:i/>
                <w:color w:val="00000A"/>
                <w:sz w:val="20"/>
                <w:szCs w:val="20"/>
              </w:rPr>
              <w:t>+</w:t>
            </w:r>
          </w:p>
        </w:tc>
        <w:tc>
          <w:tcPr>
            <w:tcW w:w="379" w:type="dxa"/>
            <w:tcBorders>
              <w:top w:val="single" w:sz="8" w:space="0" w:color="000000"/>
              <w:left w:val="single" w:sz="4" w:space="0" w:color="000000"/>
              <w:bottom w:val="single" w:sz="4" w:space="0" w:color="000000"/>
            </w:tcBorders>
            <w:shd w:val="clear" w:color="auto" w:fill="auto"/>
            <w:vAlign w:val="center"/>
          </w:tcPr>
          <w:p w14:paraId="1B8283CE"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F2F2F2"/>
            <w:vAlign w:val="center"/>
          </w:tcPr>
          <w:p w14:paraId="79072710"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F2F2F2"/>
            <w:vAlign w:val="center"/>
          </w:tcPr>
          <w:p w14:paraId="2272831E" w14:textId="77777777" w:rsidR="00484E0F" w:rsidRPr="00BA66A5" w:rsidRDefault="00484E0F">
            <w:pPr>
              <w:snapToGrid w:val="0"/>
              <w:jc w:val="center"/>
              <w:rPr>
                <w:b/>
                <w:i/>
                <w:sz w:val="20"/>
                <w:szCs w:val="20"/>
              </w:rPr>
            </w:pPr>
            <w:r w:rsidRPr="00BA66A5">
              <w:rPr>
                <w:b/>
                <w:i/>
                <w:sz w:val="20"/>
                <w:szCs w:val="20"/>
              </w:rPr>
              <w:t>+</w:t>
            </w:r>
          </w:p>
        </w:tc>
        <w:tc>
          <w:tcPr>
            <w:tcW w:w="379" w:type="dxa"/>
            <w:tcBorders>
              <w:top w:val="single" w:sz="8" w:space="0" w:color="000000"/>
              <w:left w:val="single" w:sz="4" w:space="0" w:color="000000"/>
              <w:bottom w:val="single" w:sz="4" w:space="0" w:color="000000"/>
            </w:tcBorders>
            <w:shd w:val="clear" w:color="auto" w:fill="F2F2F2"/>
            <w:vAlign w:val="center"/>
          </w:tcPr>
          <w:p w14:paraId="1E1CE028"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auto"/>
            <w:vAlign w:val="center"/>
          </w:tcPr>
          <w:p w14:paraId="54D0123B"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auto"/>
            <w:vAlign w:val="center"/>
          </w:tcPr>
          <w:p w14:paraId="4D584803"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auto"/>
            <w:vAlign w:val="center"/>
          </w:tcPr>
          <w:p w14:paraId="4ECF681E"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F2F2F2"/>
            <w:vAlign w:val="center"/>
          </w:tcPr>
          <w:p w14:paraId="05DA1640" w14:textId="77777777" w:rsidR="00484E0F" w:rsidRPr="00BA66A5" w:rsidRDefault="00484E0F">
            <w:pPr>
              <w:snapToGrid w:val="0"/>
              <w:jc w:val="center"/>
              <w:rPr>
                <w:b/>
                <w:i/>
                <w:sz w:val="20"/>
                <w:szCs w:val="20"/>
              </w:rPr>
            </w:pPr>
          </w:p>
        </w:tc>
        <w:tc>
          <w:tcPr>
            <w:tcW w:w="379" w:type="dxa"/>
            <w:tcBorders>
              <w:top w:val="single" w:sz="8" w:space="0" w:color="000000"/>
              <w:left w:val="single" w:sz="4" w:space="0" w:color="000000"/>
              <w:bottom w:val="single" w:sz="4" w:space="0" w:color="000000"/>
            </w:tcBorders>
            <w:shd w:val="clear" w:color="auto" w:fill="F2F2F2"/>
            <w:vAlign w:val="center"/>
          </w:tcPr>
          <w:p w14:paraId="1A945671" w14:textId="77777777" w:rsidR="00484E0F" w:rsidRPr="00BA66A5" w:rsidRDefault="00484E0F">
            <w:pPr>
              <w:snapToGrid w:val="0"/>
              <w:jc w:val="center"/>
              <w:rPr>
                <w:b/>
                <w:i/>
                <w:sz w:val="20"/>
                <w:szCs w:val="20"/>
              </w:rPr>
            </w:pPr>
          </w:p>
        </w:tc>
        <w:tc>
          <w:tcPr>
            <w:tcW w:w="365" w:type="dxa"/>
            <w:tcBorders>
              <w:top w:val="single" w:sz="8" w:space="0" w:color="000000"/>
              <w:left w:val="single" w:sz="4" w:space="0" w:color="000000"/>
              <w:bottom w:val="single" w:sz="4" w:space="0" w:color="000000"/>
              <w:right w:val="single" w:sz="4" w:space="0" w:color="000000"/>
            </w:tcBorders>
            <w:vAlign w:val="center"/>
          </w:tcPr>
          <w:p w14:paraId="47C4E193" w14:textId="77777777" w:rsidR="00484E0F" w:rsidRPr="00BA66A5" w:rsidRDefault="00484E0F">
            <w:pPr>
              <w:snapToGrid w:val="0"/>
              <w:jc w:val="center"/>
              <w:rPr>
                <w:b/>
                <w:i/>
                <w:sz w:val="20"/>
                <w:szCs w:val="20"/>
              </w:rPr>
            </w:pPr>
          </w:p>
        </w:tc>
      </w:tr>
      <w:tr w:rsidR="00484E0F" w:rsidRPr="00BA66A5" w14:paraId="2E37117D" w14:textId="77777777">
        <w:trPr>
          <w:trHeight w:val="284"/>
        </w:trPr>
        <w:tc>
          <w:tcPr>
            <w:tcW w:w="1864" w:type="dxa"/>
            <w:tcBorders>
              <w:top w:val="single" w:sz="4" w:space="0" w:color="000000"/>
              <w:left w:val="single" w:sz="4" w:space="0" w:color="000000"/>
              <w:bottom w:val="single" w:sz="4" w:space="0" w:color="000000"/>
            </w:tcBorders>
            <w:shd w:val="clear" w:color="auto" w:fill="auto"/>
            <w:vAlign w:val="center"/>
          </w:tcPr>
          <w:p w14:paraId="38BF4C57"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W02</w:t>
            </w:r>
          </w:p>
        </w:tc>
        <w:tc>
          <w:tcPr>
            <w:tcW w:w="378" w:type="dxa"/>
            <w:tcBorders>
              <w:top w:val="single" w:sz="4" w:space="0" w:color="000000"/>
              <w:left w:val="single" w:sz="4" w:space="0" w:color="000000"/>
              <w:bottom w:val="single" w:sz="4" w:space="0" w:color="000000"/>
            </w:tcBorders>
            <w:shd w:val="clear" w:color="auto" w:fill="F2F2F2"/>
            <w:vAlign w:val="center"/>
          </w:tcPr>
          <w:p w14:paraId="1DE07914"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4791B514"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3BDC9EAD"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19C02798"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7BBBB666" w14:textId="77777777" w:rsidR="00484E0F" w:rsidRPr="00BA66A5" w:rsidRDefault="00484E0F">
            <w:pPr>
              <w:snapToGrid w:val="0"/>
              <w:jc w:val="center"/>
              <w:rPr>
                <w:b/>
                <w:i/>
                <w:sz w:val="20"/>
                <w:szCs w:val="20"/>
              </w:rPr>
            </w:pPr>
            <w:r w:rsidRPr="00BA66A5">
              <w:rPr>
                <w:b/>
                <w:i/>
                <w:sz w:val="20"/>
                <w:szCs w:val="20"/>
              </w:rPr>
              <w:t>+</w:t>
            </w:r>
          </w:p>
        </w:tc>
        <w:tc>
          <w:tcPr>
            <w:tcW w:w="378" w:type="dxa"/>
            <w:tcBorders>
              <w:top w:val="single" w:sz="4" w:space="0" w:color="000000"/>
              <w:left w:val="single" w:sz="4" w:space="0" w:color="000000"/>
              <w:bottom w:val="single" w:sz="4" w:space="0" w:color="000000"/>
            </w:tcBorders>
            <w:shd w:val="clear" w:color="auto" w:fill="auto"/>
            <w:vAlign w:val="center"/>
          </w:tcPr>
          <w:p w14:paraId="6B51727E"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2EA24D53"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237D453E"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17D61811"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0B661507"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664160A4" w14:textId="77777777" w:rsidR="00484E0F" w:rsidRPr="00BA66A5" w:rsidRDefault="00484E0F">
            <w:pPr>
              <w:snapToGrid w:val="0"/>
              <w:jc w:val="center"/>
              <w:rPr>
                <w:b/>
                <w:i/>
                <w:color w:val="00000A"/>
                <w:sz w:val="20"/>
                <w:szCs w:val="20"/>
              </w:rPr>
            </w:pPr>
            <w:r w:rsidRPr="00BA66A5">
              <w:rPr>
                <w:b/>
                <w:i/>
                <w:color w:val="00000A"/>
                <w:sz w:val="20"/>
                <w:szCs w:val="20"/>
              </w:rPr>
              <w:t>+</w:t>
            </w:r>
          </w:p>
        </w:tc>
        <w:tc>
          <w:tcPr>
            <w:tcW w:w="379" w:type="dxa"/>
            <w:tcBorders>
              <w:top w:val="single" w:sz="4" w:space="0" w:color="000000"/>
              <w:left w:val="single" w:sz="4" w:space="0" w:color="000000"/>
              <w:bottom w:val="single" w:sz="4" w:space="0" w:color="000000"/>
            </w:tcBorders>
            <w:shd w:val="clear" w:color="auto" w:fill="auto"/>
            <w:vAlign w:val="center"/>
          </w:tcPr>
          <w:p w14:paraId="75256F22"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38255959"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0BE177B0" w14:textId="77777777" w:rsidR="00484E0F" w:rsidRPr="00BA66A5" w:rsidRDefault="00484E0F">
            <w:pPr>
              <w:snapToGrid w:val="0"/>
              <w:jc w:val="center"/>
              <w:rPr>
                <w:b/>
                <w:i/>
                <w:sz w:val="20"/>
                <w:szCs w:val="20"/>
              </w:rPr>
            </w:pPr>
            <w:r w:rsidRPr="00BA66A5">
              <w:rPr>
                <w:b/>
                <w:i/>
                <w:sz w:val="20"/>
                <w:szCs w:val="20"/>
              </w:rPr>
              <w:t>+</w:t>
            </w:r>
          </w:p>
        </w:tc>
        <w:tc>
          <w:tcPr>
            <w:tcW w:w="379" w:type="dxa"/>
            <w:tcBorders>
              <w:top w:val="single" w:sz="4" w:space="0" w:color="000000"/>
              <w:left w:val="single" w:sz="4" w:space="0" w:color="000000"/>
              <w:bottom w:val="single" w:sz="4" w:space="0" w:color="000000"/>
            </w:tcBorders>
            <w:shd w:val="clear" w:color="auto" w:fill="F2F2F2"/>
            <w:vAlign w:val="center"/>
          </w:tcPr>
          <w:p w14:paraId="63B951EF"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5789241A"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433AD0F6"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426F4D33"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42F18394"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4651ADBD" w14:textId="77777777" w:rsidR="00484E0F" w:rsidRPr="00BA66A5" w:rsidRDefault="00484E0F">
            <w:pPr>
              <w:snapToGrid w:val="0"/>
              <w:jc w:val="center"/>
              <w:rPr>
                <w:b/>
                <w:i/>
                <w:sz w:val="20"/>
                <w:szCs w:val="20"/>
              </w:rPr>
            </w:pPr>
          </w:p>
        </w:tc>
        <w:tc>
          <w:tcPr>
            <w:tcW w:w="365" w:type="dxa"/>
            <w:tcBorders>
              <w:top w:val="single" w:sz="4" w:space="0" w:color="000000"/>
              <w:left w:val="single" w:sz="4" w:space="0" w:color="000000"/>
              <w:bottom w:val="single" w:sz="4" w:space="0" w:color="000000"/>
              <w:right w:val="single" w:sz="4" w:space="0" w:color="000000"/>
            </w:tcBorders>
            <w:vAlign w:val="center"/>
          </w:tcPr>
          <w:p w14:paraId="468317DB" w14:textId="77777777" w:rsidR="00484E0F" w:rsidRPr="00BA66A5" w:rsidRDefault="00484E0F">
            <w:pPr>
              <w:snapToGrid w:val="0"/>
              <w:jc w:val="center"/>
              <w:rPr>
                <w:b/>
                <w:i/>
                <w:sz w:val="20"/>
                <w:szCs w:val="20"/>
              </w:rPr>
            </w:pPr>
          </w:p>
        </w:tc>
      </w:tr>
      <w:tr w:rsidR="00484E0F" w:rsidRPr="00BA66A5" w14:paraId="430DE828" w14:textId="77777777">
        <w:trPr>
          <w:trHeight w:val="284"/>
        </w:trPr>
        <w:tc>
          <w:tcPr>
            <w:tcW w:w="1864" w:type="dxa"/>
            <w:tcBorders>
              <w:top w:val="single" w:sz="4" w:space="0" w:color="000000"/>
              <w:left w:val="single" w:sz="4" w:space="0" w:color="000000"/>
              <w:bottom w:val="single" w:sz="4" w:space="0" w:color="000000"/>
            </w:tcBorders>
            <w:shd w:val="clear" w:color="auto" w:fill="auto"/>
            <w:vAlign w:val="center"/>
          </w:tcPr>
          <w:p w14:paraId="11A6B597"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U01</w:t>
            </w:r>
          </w:p>
        </w:tc>
        <w:tc>
          <w:tcPr>
            <w:tcW w:w="378" w:type="dxa"/>
            <w:tcBorders>
              <w:top w:val="single" w:sz="4" w:space="0" w:color="000000"/>
              <w:left w:val="single" w:sz="4" w:space="0" w:color="000000"/>
              <w:bottom w:val="single" w:sz="4" w:space="0" w:color="000000"/>
            </w:tcBorders>
            <w:shd w:val="clear" w:color="auto" w:fill="F2F2F2"/>
            <w:vAlign w:val="center"/>
          </w:tcPr>
          <w:p w14:paraId="439118C7"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3070699A"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6390149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29727797"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27629F11" w14:textId="77777777" w:rsidR="00484E0F" w:rsidRPr="00BA66A5" w:rsidRDefault="00484E0F">
            <w:pPr>
              <w:snapToGrid w:val="0"/>
              <w:jc w:val="center"/>
              <w:rPr>
                <w:b/>
                <w:i/>
                <w:sz w:val="20"/>
                <w:szCs w:val="20"/>
              </w:rPr>
            </w:pPr>
            <w:r w:rsidRPr="00BA66A5">
              <w:rPr>
                <w:b/>
                <w:i/>
                <w:sz w:val="20"/>
                <w:szCs w:val="20"/>
              </w:rPr>
              <w:t>+</w:t>
            </w:r>
          </w:p>
        </w:tc>
        <w:tc>
          <w:tcPr>
            <w:tcW w:w="378" w:type="dxa"/>
            <w:tcBorders>
              <w:top w:val="single" w:sz="4" w:space="0" w:color="000000"/>
              <w:left w:val="single" w:sz="4" w:space="0" w:color="000000"/>
              <w:bottom w:val="single" w:sz="4" w:space="0" w:color="000000"/>
            </w:tcBorders>
            <w:shd w:val="clear" w:color="auto" w:fill="auto"/>
            <w:vAlign w:val="center"/>
          </w:tcPr>
          <w:p w14:paraId="0D7D266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1536B4A8"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6EBD3AD7"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6C873194"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1985F520"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431997EE" w14:textId="77777777" w:rsidR="00484E0F" w:rsidRPr="00BA66A5" w:rsidRDefault="00484E0F">
            <w:pPr>
              <w:snapToGrid w:val="0"/>
              <w:jc w:val="center"/>
              <w:rPr>
                <w:b/>
                <w:i/>
                <w:color w:val="00000A"/>
                <w:sz w:val="20"/>
                <w:szCs w:val="20"/>
              </w:rPr>
            </w:pPr>
            <w:r w:rsidRPr="00BA66A5">
              <w:rPr>
                <w:b/>
                <w:i/>
                <w:color w:val="00000A"/>
                <w:sz w:val="20"/>
                <w:szCs w:val="20"/>
              </w:rPr>
              <w:t>+</w:t>
            </w:r>
          </w:p>
        </w:tc>
        <w:tc>
          <w:tcPr>
            <w:tcW w:w="379" w:type="dxa"/>
            <w:tcBorders>
              <w:top w:val="single" w:sz="4" w:space="0" w:color="000000"/>
              <w:left w:val="single" w:sz="4" w:space="0" w:color="000000"/>
              <w:bottom w:val="single" w:sz="4" w:space="0" w:color="000000"/>
            </w:tcBorders>
            <w:shd w:val="clear" w:color="auto" w:fill="auto"/>
            <w:vAlign w:val="center"/>
          </w:tcPr>
          <w:p w14:paraId="47E64DFE"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694ADC84"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77FAAC96" w14:textId="77777777" w:rsidR="00484E0F" w:rsidRPr="00BA66A5" w:rsidRDefault="00484E0F">
            <w:pPr>
              <w:snapToGrid w:val="0"/>
              <w:jc w:val="center"/>
              <w:rPr>
                <w:b/>
                <w:i/>
                <w:sz w:val="20"/>
                <w:szCs w:val="20"/>
              </w:rPr>
            </w:pPr>
            <w:r w:rsidRPr="00BA66A5">
              <w:rPr>
                <w:b/>
                <w:i/>
                <w:sz w:val="20"/>
                <w:szCs w:val="20"/>
              </w:rPr>
              <w:t>+</w:t>
            </w:r>
          </w:p>
        </w:tc>
        <w:tc>
          <w:tcPr>
            <w:tcW w:w="379" w:type="dxa"/>
            <w:tcBorders>
              <w:top w:val="single" w:sz="4" w:space="0" w:color="000000"/>
              <w:left w:val="single" w:sz="4" w:space="0" w:color="000000"/>
              <w:bottom w:val="single" w:sz="4" w:space="0" w:color="000000"/>
            </w:tcBorders>
            <w:shd w:val="clear" w:color="auto" w:fill="F2F2F2"/>
            <w:vAlign w:val="center"/>
          </w:tcPr>
          <w:p w14:paraId="66BBE143"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50BDC166"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1AB13BC6" w14:textId="77777777" w:rsidR="00484E0F" w:rsidRPr="00BA66A5" w:rsidRDefault="00484E0F">
            <w:pPr>
              <w:snapToGrid w:val="0"/>
              <w:jc w:val="center"/>
              <w:rPr>
                <w:b/>
                <w:i/>
                <w:sz w:val="20"/>
                <w:szCs w:val="20"/>
              </w:rPr>
            </w:pPr>
            <w:r w:rsidRPr="00BA66A5">
              <w:rPr>
                <w:b/>
                <w:i/>
                <w:sz w:val="20"/>
                <w:szCs w:val="20"/>
              </w:rPr>
              <w:t>+</w:t>
            </w:r>
          </w:p>
        </w:tc>
        <w:tc>
          <w:tcPr>
            <w:tcW w:w="379" w:type="dxa"/>
            <w:tcBorders>
              <w:top w:val="single" w:sz="4" w:space="0" w:color="000000"/>
              <w:left w:val="single" w:sz="4" w:space="0" w:color="000000"/>
              <w:bottom w:val="single" w:sz="4" w:space="0" w:color="000000"/>
            </w:tcBorders>
            <w:shd w:val="clear" w:color="auto" w:fill="auto"/>
            <w:vAlign w:val="center"/>
          </w:tcPr>
          <w:p w14:paraId="1C4EECFB"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1AE608B1"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05E827ED" w14:textId="77777777" w:rsidR="00484E0F" w:rsidRPr="00BA66A5" w:rsidRDefault="00484E0F">
            <w:pPr>
              <w:snapToGrid w:val="0"/>
              <w:jc w:val="center"/>
              <w:rPr>
                <w:b/>
                <w:i/>
                <w:sz w:val="20"/>
                <w:szCs w:val="20"/>
              </w:rPr>
            </w:pPr>
          </w:p>
        </w:tc>
        <w:tc>
          <w:tcPr>
            <w:tcW w:w="365" w:type="dxa"/>
            <w:tcBorders>
              <w:top w:val="single" w:sz="4" w:space="0" w:color="000000"/>
              <w:left w:val="single" w:sz="4" w:space="0" w:color="000000"/>
              <w:bottom w:val="single" w:sz="4" w:space="0" w:color="000000"/>
              <w:right w:val="single" w:sz="4" w:space="0" w:color="000000"/>
            </w:tcBorders>
            <w:vAlign w:val="center"/>
          </w:tcPr>
          <w:p w14:paraId="3650565C" w14:textId="77777777" w:rsidR="00484E0F" w:rsidRPr="00BA66A5" w:rsidRDefault="00484E0F">
            <w:pPr>
              <w:snapToGrid w:val="0"/>
              <w:jc w:val="center"/>
              <w:rPr>
                <w:b/>
                <w:i/>
                <w:sz w:val="20"/>
                <w:szCs w:val="20"/>
              </w:rPr>
            </w:pPr>
          </w:p>
        </w:tc>
      </w:tr>
      <w:tr w:rsidR="00484E0F" w:rsidRPr="00BA66A5" w14:paraId="32261D52" w14:textId="77777777">
        <w:trPr>
          <w:trHeight w:val="284"/>
        </w:trPr>
        <w:tc>
          <w:tcPr>
            <w:tcW w:w="1864" w:type="dxa"/>
            <w:tcBorders>
              <w:top w:val="single" w:sz="4" w:space="0" w:color="000000"/>
              <w:left w:val="single" w:sz="4" w:space="0" w:color="000000"/>
              <w:bottom w:val="single" w:sz="4" w:space="0" w:color="000000"/>
            </w:tcBorders>
            <w:shd w:val="clear" w:color="auto" w:fill="auto"/>
            <w:vAlign w:val="center"/>
          </w:tcPr>
          <w:p w14:paraId="07900D1E"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U02</w:t>
            </w:r>
          </w:p>
        </w:tc>
        <w:tc>
          <w:tcPr>
            <w:tcW w:w="378" w:type="dxa"/>
            <w:tcBorders>
              <w:top w:val="single" w:sz="4" w:space="0" w:color="000000"/>
              <w:left w:val="single" w:sz="4" w:space="0" w:color="000000"/>
              <w:bottom w:val="single" w:sz="4" w:space="0" w:color="000000"/>
            </w:tcBorders>
            <w:shd w:val="clear" w:color="auto" w:fill="F2F2F2"/>
            <w:vAlign w:val="center"/>
          </w:tcPr>
          <w:p w14:paraId="3C53EF6C"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7B14CC8F"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67F89158"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45ECBF80"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267B65DF" w14:textId="77777777" w:rsidR="00484E0F" w:rsidRPr="00BA66A5" w:rsidRDefault="00484E0F">
            <w:pPr>
              <w:snapToGrid w:val="0"/>
              <w:jc w:val="center"/>
              <w:rPr>
                <w:b/>
                <w:i/>
                <w:sz w:val="20"/>
                <w:szCs w:val="20"/>
              </w:rPr>
            </w:pPr>
            <w:r w:rsidRPr="00BA66A5">
              <w:rPr>
                <w:b/>
                <w:i/>
                <w:sz w:val="20"/>
                <w:szCs w:val="20"/>
              </w:rPr>
              <w:t>+</w:t>
            </w:r>
          </w:p>
        </w:tc>
        <w:tc>
          <w:tcPr>
            <w:tcW w:w="378" w:type="dxa"/>
            <w:tcBorders>
              <w:top w:val="single" w:sz="4" w:space="0" w:color="000000"/>
              <w:left w:val="single" w:sz="4" w:space="0" w:color="000000"/>
              <w:bottom w:val="single" w:sz="4" w:space="0" w:color="000000"/>
            </w:tcBorders>
            <w:shd w:val="clear" w:color="auto" w:fill="auto"/>
            <w:vAlign w:val="center"/>
          </w:tcPr>
          <w:p w14:paraId="66FFE3B7"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01CFDD2B"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1E646D80"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0DC987CB"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076B3B62"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37D1E0C4" w14:textId="77777777" w:rsidR="00484E0F" w:rsidRPr="00BA66A5" w:rsidRDefault="00484E0F">
            <w:pPr>
              <w:snapToGrid w:val="0"/>
              <w:jc w:val="center"/>
              <w:rPr>
                <w:b/>
                <w:i/>
                <w:color w:val="00000A"/>
                <w:sz w:val="20"/>
                <w:szCs w:val="20"/>
              </w:rPr>
            </w:pPr>
            <w:r w:rsidRPr="00BA66A5">
              <w:rPr>
                <w:b/>
                <w:i/>
                <w:color w:val="00000A"/>
                <w:sz w:val="20"/>
                <w:szCs w:val="20"/>
              </w:rPr>
              <w:t>+</w:t>
            </w:r>
          </w:p>
        </w:tc>
        <w:tc>
          <w:tcPr>
            <w:tcW w:w="379" w:type="dxa"/>
            <w:tcBorders>
              <w:top w:val="single" w:sz="4" w:space="0" w:color="000000"/>
              <w:left w:val="single" w:sz="4" w:space="0" w:color="000000"/>
              <w:bottom w:val="single" w:sz="4" w:space="0" w:color="000000"/>
            </w:tcBorders>
            <w:shd w:val="clear" w:color="auto" w:fill="auto"/>
            <w:vAlign w:val="center"/>
          </w:tcPr>
          <w:p w14:paraId="09A88198"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20805526"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764F5DBB" w14:textId="77777777" w:rsidR="00484E0F" w:rsidRPr="00BA66A5" w:rsidRDefault="00484E0F">
            <w:pPr>
              <w:snapToGrid w:val="0"/>
              <w:jc w:val="center"/>
              <w:rPr>
                <w:b/>
                <w:i/>
                <w:sz w:val="20"/>
                <w:szCs w:val="20"/>
              </w:rPr>
            </w:pPr>
            <w:r w:rsidRPr="00BA66A5">
              <w:rPr>
                <w:b/>
                <w:i/>
                <w:sz w:val="20"/>
                <w:szCs w:val="20"/>
              </w:rPr>
              <w:t>+</w:t>
            </w:r>
          </w:p>
        </w:tc>
        <w:tc>
          <w:tcPr>
            <w:tcW w:w="379" w:type="dxa"/>
            <w:tcBorders>
              <w:top w:val="single" w:sz="4" w:space="0" w:color="000000"/>
              <w:left w:val="single" w:sz="4" w:space="0" w:color="000000"/>
              <w:bottom w:val="single" w:sz="4" w:space="0" w:color="000000"/>
            </w:tcBorders>
            <w:shd w:val="clear" w:color="auto" w:fill="F2F2F2"/>
            <w:vAlign w:val="center"/>
          </w:tcPr>
          <w:p w14:paraId="5DCBC159"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6CC55B41"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6A4ACA57"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52416404"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31A6C352"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65A000C5" w14:textId="77777777" w:rsidR="00484E0F" w:rsidRPr="00BA66A5" w:rsidRDefault="00484E0F">
            <w:pPr>
              <w:snapToGrid w:val="0"/>
              <w:jc w:val="center"/>
              <w:rPr>
                <w:b/>
                <w:i/>
                <w:sz w:val="20"/>
                <w:szCs w:val="20"/>
              </w:rPr>
            </w:pPr>
          </w:p>
        </w:tc>
        <w:tc>
          <w:tcPr>
            <w:tcW w:w="365" w:type="dxa"/>
            <w:tcBorders>
              <w:top w:val="single" w:sz="4" w:space="0" w:color="000000"/>
              <w:left w:val="single" w:sz="4" w:space="0" w:color="000000"/>
              <w:bottom w:val="single" w:sz="4" w:space="0" w:color="000000"/>
              <w:right w:val="single" w:sz="4" w:space="0" w:color="000000"/>
            </w:tcBorders>
            <w:vAlign w:val="center"/>
          </w:tcPr>
          <w:p w14:paraId="464A798E" w14:textId="77777777" w:rsidR="00484E0F" w:rsidRPr="00BA66A5" w:rsidRDefault="00484E0F">
            <w:pPr>
              <w:snapToGrid w:val="0"/>
              <w:jc w:val="center"/>
              <w:rPr>
                <w:b/>
                <w:i/>
                <w:sz w:val="20"/>
                <w:szCs w:val="20"/>
              </w:rPr>
            </w:pPr>
          </w:p>
        </w:tc>
      </w:tr>
      <w:tr w:rsidR="00484E0F" w:rsidRPr="00BA66A5" w14:paraId="08FAD0AF" w14:textId="77777777">
        <w:trPr>
          <w:trHeight w:val="284"/>
        </w:trPr>
        <w:tc>
          <w:tcPr>
            <w:tcW w:w="1864" w:type="dxa"/>
            <w:tcBorders>
              <w:top w:val="single" w:sz="4" w:space="0" w:color="000000"/>
              <w:left w:val="single" w:sz="4" w:space="0" w:color="000000"/>
              <w:bottom w:val="single" w:sz="4" w:space="0" w:color="000000"/>
            </w:tcBorders>
            <w:shd w:val="clear" w:color="auto" w:fill="auto"/>
            <w:vAlign w:val="center"/>
          </w:tcPr>
          <w:p w14:paraId="7B3F995E"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U03</w:t>
            </w:r>
          </w:p>
        </w:tc>
        <w:tc>
          <w:tcPr>
            <w:tcW w:w="378" w:type="dxa"/>
            <w:tcBorders>
              <w:top w:val="single" w:sz="4" w:space="0" w:color="000000"/>
              <w:left w:val="single" w:sz="4" w:space="0" w:color="000000"/>
              <w:bottom w:val="single" w:sz="4" w:space="0" w:color="000000"/>
            </w:tcBorders>
            <w:shd w:val="clear" w:color="auto" w:fill="F2F2F2"/>
            <w:vAlign w:val="center"/>
          </w:tcPr>
          <w:p w14:paraId="51EBAF6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59B4A67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0262BE82"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21333933"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4526274E" w14:textId="77777777" w:rsidR="00484E0F" w:rsidRPr="00BA66A5" w:rsidRDefault="00484E0F">
            <w:pPr>
              <w:snapToGrid w:val="0"/>
              <w:jc w:val="center"/>
              <w:rPr>
                <w:b/>
                <w:i/>
                <w:sz w:val="20"/>
                <w:szCs w:val="20"/>
              </w:rPr>
            </w:pPr>
            <w:r w:rsidRPr="00BA66A5">
              <w:rPr>
                <w:b/>
                <w:i/>
                <w:sz w:val="20"/>
                <w:szCs w:val="20"/>
              </w:rPr>
              <w:t>+</w:t>
            </w:r>
          </w:p>
        </w:tc>
        <w:tc>
          <w:tcPr>
            <w:tcW w:w="378" w:type="dxa"/>
            <w:tcBorders>
              <w:top w:val="single" w:sz="4" w:space="0" w:color="000000"/>
              <w:left w:val="single" w:sz="4" w:space="0" w:color="000000"/>
              <w:bottom w:val="single" w:sz="4" w:space="0" w:color="000000"/>
            </w:tcBorders>
            <w:shd w:val="clear" w:color="auto" w:fill="auto"/>
            <w:vAlign w:val="center"/>
          </w:tcPr>
          <w:p w14:paraId="63BEBAA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270B279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71FA3839"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274BCC48"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21E8BD73"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78B8AFB4" w14:textId="77777777" w:rsidR="00484E0F" w:rsidRPr="00BA66A5" w:rsidRDefault="00484E0F">
            <w:pPr>
              <w:snapToGrid w:val="0"/>
              <w:jc w:val="center"/>
              <w:rPr>
                <w:b/>
                <w:i/>
                <w:color w:val="00000A"/>
                <w:sz w:val="20"/>
                <w:szCs w:val="20"/>
              </w:rPr>
            </w:pPr>
            <w:r w:rsidRPr="00BA66A5">
              <w:rPr>
                <w:b/>
                <w:i/>
                <w:color w:val="00000A"/>
                <w:sz w:val="20"/>
                <w:szCs w:val="20"/>
              </w:rPr>
              <w:t>+</w:t>
            </w:r>
          </w:p>
        </w:tc>
        <w:tc>
          <w:tcPr>
            <w:tcW w:w="379" w:type="dxa"/>
            <w:tcBorders>
              <w:top w:val="single" w:sz="4" w:space="0" w:color="000000"/>
              <w:left w:val="single" w:sz="4" w:space="0" w:color="000000"/>
              <w:bottom w:val="single" w:sz="4" w:space="0" w:color="000000"/>
            </w:tcBorders>
            <w:shd w:val="clear" w:color="auto" w:fill="auto"/>
            <w:vAlign w:val="center"/>
          </w:tcPr>
          <w:p w14:paraId="60397ECE"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18C28CC4"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7A9EEC34" w14:textId="77777777" w:rsidR="00484E0F" w:rsidRPr="00BA66A5" w:rsidRDefault="00484E0F">
            <w:pPr>
              <w:snapToGrid w:val="0"/>
              <w:jc w:val="center"/>
              <w:rPr>
                <w:b/>
                <w:i/>
                <w:sz w:val="20"/>
                <w:szCs w:val="20"/>
              </w:rPr>
            </w:pPr>
            <w:r w:rsidRPr="00BA66A5">
              <w:rPr>
                <w:b/>
                <w:i/>
                <w:sz w:val="20"/>
                <w:szCs w:val="20"/>
              </w:rPr>
              <w:t>+</w:t>
            </w:r>
          </w:p>
        </w:tc>
        <w:tc>
          <w:tcPr>
            <w:tcW w:w="379" w:type="dxa"/>
            <w:tcBorders>
              <w:top w:val="single" w:sz="4" w:space="0" w:color="000000"/>
              <w:left w:val="single" w:sz="4" w:space="0" w:color="000000"/>
              <w:bottom w:val="single" w:sz="4" w:space="0" w:color="000000"/>
            </w:tcBorders>
            <w:shd w:val="clear" w:color="auto" w:fill="F2F2F2"/>
            <w:vAlign w:val="center"/>
          </w:tcPr>
          <w:p w14:paraId="3DD87F27"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3592C32D"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5A565E2D"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3E67D377"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30286462"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189FC983" w14:textId="77777777" w:rsidR="00484E0F" w:rsidRPr="00BA66A5" w:rsidRDefault="00484E0F">
            <w:pPr>
              <w:snapToGrid w:val="0"/>
              <w:jc w:val="center"/>
              <w:rPr>
                <w:b/>
                <w:i/>
                <w:sz w:val="20"/>
                <w:szCs w:val="20"/>
              </w:rPr>
            </w:pPr>
          </w:p>
        </w:tc>
        <w:tc>
          <w:tcPr>
            <w:tcW w:w="365" w:type="dxa"/>
            <w:tcBorders>
              <w:top w:val="single" w:sz="4" w:space="0" w:color="000000"/>
              <w:left w:val="single" w:sz="4" w:space="0" w:color="000000"/>
              <w:bottom w:val="single" w:sz="4" w:space="0" w:color="000000"/>
              <w:right w:val="single" w:sz="4" w:space="0" w:color="000000"/>
            </w:tcBorders>
            <w:vAlign w:val="center"/>
          </w:tcPr>
          <w:p w14:paraId="45026C20" w14:textId="77777777" w:rsidR="00484E0F" w:rsidRPr="00BA66A5" w:rsidRDefault="00484E0F">
            <w:pPr>
              <w:snapToGrid w:val="0"/>
              <w:jc w:val="center"/>
              <w:rPr>
                <w:b/>
                <w:i/>
                <w:sz w:val="20"/>
                <w:szCs w:val="20"/>
              </w:rPr>
            </w:pPr>
          </w:p>
        </w:tc>
      </w:tr>
      <w:tr w:rsidR="00484E0F" w:rsidRPr="00BA66A5" w14:paraId="6C2B132E" w14:textId="77777777">
        <w:trPr>
          <w:trHeight w:val="284"/>
        </w:trPr>
        <w:tc>
          <w:tcPr>
            <w:tcW w:w="1864" w:type="dxa"/>
            <w:tcBorders>
              <w:top w:val="single" w:sz="4" w:space="0" w:color="000000"/>
              <w:left w:val="single" w:sz="4" w:space="0" w:color="000000"/>
              <w:bottom w:val="single" w:sz="4" w:space="0" w:color="000000"/>
            </w:tcBorders>
            <w:shd w:val="clear" w:color="auto" w:fill="auto"/>
            <w:vAlign w:val="center"/>
          </w:tcPr>
          <w:p w14:paraId="192480E0"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K01</w:t>
            </w:r>
          </w:p>
        </w:tc>
        <w:tc>
          <w:tcPr>
            <w:tcW w:w="378" w:type="dxa"/>
            <w:tcBorders>
              <w:top w:val="single" w:sz="4" w:space="0" w:color="000000"/>
              <w:left w:val="single" w:sz="4" w:space="0" w:color="000000"/>
              <w:bottom w:val="single" w:sz="4" w:space="0" w:color="000000"/>
            </w:tcBorders>
            <w:shd w:val="clear" w:color="auto" w:fill="F2F2F2"/>
            <w:vAlign w:val="center"/>
          </w:tcPr>
          <w:p w14:paraId="2870C6CD"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09876D82"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2B80CF32"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07998922"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282E9A4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auto"/>
            <w:vAlign w:val="center"/>
          </w:tcPr>
          <w:p w14:paraId="1EE11665"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3C24E58D" w14:textId="77777777" w:rsidR="00484E0F" w:rsidRPr="00BA66A5" w:rsidRDefault="00484E0F">
            <w:pPr>
              <w:snapToGrid w:val="0"/>
              <w:jc w:val="center"/>
              <w:rPr>
                <w:b/>
                <w:i/>
                <w:sz w:val="20"/>
                <w:szCs w:val="20"/>
              </w:rPr>
            </w:pPr>
          </w:p>
        </w:tc>
        <w:tc>
          <w:tcPr>
            <w:tcW w:w="378" w:type="dxa"/>
            <w:tcBorders>
              <w:top w:val="single" w:sz="4" w:space="0" w:color="000000"/>
              <w:left w:val="single" w:sz="4" w:space="0" w:color="000000"/>
              <w:bottom w:val="single" w:sz="4" w:space="0" w:color="000000"/>
            </w:tcBorders>
            <w:shd w:val="clear" w:color="auto" w:fill="F2F2F2"/>
            <w:vAlign w:val="center"/>
          </w:tcPr>
          <w:p w14:paraId="6E872949"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5247D845"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2940A78F"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3068E048" w14:textId="77777777" w:rsidR="00484E0F" w:rsidRPr="00BA66A5" w:rsidRDefault="00484E0F">
            <w:pPr>
              <w:snapToGrid w:val="0"/>
              <w:jc w:val="center"/>
              <w:rPr>
                <w:b/>
                <w:i/>
                <w:color w:val="00000A"/>
                <w:sz w:val="20"/>
                <w:szCs w:val="20"/>
              </w:rPr>
            </w:pPr>
            <w:r w:rsidRPr="00BA66A5">
              <w:rPr>
                <w:b/>
                <w:i/>
                <w:color w:val="00000A"/>
                <w:sz w:val="20"/>
                <w:szCs w:val="20"/>
              </w:rPr>
              <w:t>+</w:t>
            </w:r>
          </w:p>
        </w:tc>
        <w:tc>
          <w:tcPr>
            <w:tcW w:w="379" w:type="dxa"/>
            <w:tcBorders>
              <w:top w:val="single" w:sz="4" w:space="0" w:color="000000"/>
              <w:left w:val="single" w:sz="4" w:space="0" w:color="000000"/>
              <w:bottom w:val="single" w:sz="4" w:space="0" w:color="000000"/>
            </w:tcBorders>
            <w:shd w:val="clear" w:color="auto" w:fill="auto"/>
            <w:vAlign w:val="center"/>
          </w:tcPr>
          <w:p w14:paraId="42710100"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0440247C"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2BC46777"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28C1FF79"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3572841F"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054377D3"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auto"/>
            <w:vAlign w:val="center"/>
          </w:tcPr>
          <w:p w14:paraId="085895F9"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497E2D66" w14:textId="77777777" w:rsidR="00484E0F" w:rsidRPr="00BA66A5" w:rsidRDefault="00484E0F">
            <w:pPr>
              <w:snapToGrid w:val="0"/>
              <w:jc w:val="center"/>
              <w:rPr>
                <w:b/>
                <w:i/>
                <w:sz w:val="20"/>
                <w:szCs w:val="20"/>
              </w:rPr>
            </w:pPr>
          </w:p>
        </w:tc>
        <w:tc>
          <w:tcPr>
            <w:tcW w:w="379" w:type="dxa"/>
            <w:tcBorders>
              <w:top w:val="single" w:sz="4" w:space="0" w:color="000000"/>
              <w:left w:val="single" w:sz="4" w:space="0" w:color="000000"/>
              <w:bottom w:val="single" w:sz="4" w:space="0" w:color="000000"/>
            </w:tcBorders>
            <w:shd w:val="clear" w:color="auto" w:fill="F2F2F2"/>
            <w:vAlign w:val="center"/>
          </w:tcPr>
          <w:p w14:paraId="08A087E3" w14:textId="77777777" w:rsidR="00484E0F" w:rsidRPr="00BA66A5" w:rsidRDefault="00484E0F">
            <w:pPr>
              <w:snapToGrid w:val="0"/>
              <w:jc w:val="center"/>
              <w:rPr>
                <w:b/>
                <w:i/>
                <w:sz w:val="20"/>
                <w:szCs w:val="20"/>
              </w:rPr>
            </w:pPr>
          </w:p>
        </w:tc>
        <w:tc>
          <w:tcPr>
            <w:tcW w:w="365" w:type="dxa"/>
            <w:tcBorders>
              <w:top w:val="single" w:sz="4" w:space="0" w:color="000000"/>
              <w:left w:val="single" w:sz="4" w:space="0" w:color="000000"/>
              <w:bottom w:val="single" w:sz="4" w:space="0" w:color="000000"/>
              <w:right w:val="single" w:sz="4" w:space="0" w:color="000000"/>
            </w:tcBorders>
            <w:vAlign w:val="center"/>
          </w:tcPr>
          <w:p w14:paraId="1189BD2D" w14:textId="77777777" w:rsidR="00484E0F" w:rsidRPr="00BA66A5" w:rsidRDefault="00484E0F">
            <w:pPr>
              <w:snapToGrid w:val="0"/>
              <w:jc w:val="center"/>
              <w:rPr>
                <w:b/>
                <w:i/>
                <w:sz w:val="20"/>
                <w:szCs w:val="20"/>
              </w:rPr>
            </w:pPr>
          </w:p>
        </w:tc>
      </w:tr>
      <w:tr w:rsidR="00484E0F" w:rsidRPr="00BA66A5" w14:paraId="2F320973" w14:textId="77777777">
        <w:trPr>
          <w:trHeight w:val="284"/>
        </w:trPr>
        <w:tc>
          <w:tcPr>
            <w:tcW w:w="1864" w:type="dxa"/>
            <w:tcBorders>
              <w:left w:val="single" w:sz="4" w:space="0" w:color="000000"/>
              <w:bottom w:val="single" w:sz="4" w:space="0" w:color="000000"/>
            </w:tcBorders>
            <w:shd w:val="clear" w:color="auto" w:fill="auto"/>
            <w:vAlign w:val="center"/>
          </w:tcPr>
          <w:p w14:paraId="4B8BAF84" w14:textId="77777777" w:rsidR="00484E0F" w:rsidRPr="00BA66A5" w:rsidRDefault="00484E0F">
            <w:pPr>
              <w:snapToGrid w:val="0"/>
              <w:jc w:val="center"/>
              <w:rPr>
                <w:rFonts w:eastAsia="Arial Unicode MS"/>
                <w:sz w:val="20"/>
                <w:szCs w:val="20"/>
                <w:lang w:val="en-GB"/>
              </w:rPr>
            </w:pPr>
            <w:r w:rsidRPr="00BA66A5">
              <w:rPr>
                <w:rFonts w:eastAsia="Arial Unicode MS"/>
                <w:sz w:val="20"/>
                <w:szCs w:val="20"/>
                <w:lang w:val="en-GB"/>
              </w:rPr>
              <w:t>K02</w:t>
            </w:r>
          </w:p>
        </w:tc>
        <w:tc>
          <w:tcPr>
            <w:tcW w:w="378" w:type="dxa"/>
            <w:tcBorders>
              <w:left w:val="single" w:sz="4" w:space="0" w:color="000000"/>
              <w:bottom w:val="single" w:sz="4" w:space="0" w:color="000000"/>
            </w:tcBorders>
            <w:shd w:val="clear" w:color="auto" w:fill="F2F2F2"/>
            <w:vAlign w:val="center"/>
          </w:tcPr>
          <w:p w14:paraId="48D932B2" w14:textId="77777777" w:rsidR="00484E0F" w:rsidRPr="00BA66A5" w:rsidRDefault="00484E0F">
            <w:pPr>
              <w:snapToGrid w:val="0"/>
              <w:jc w:val="center"/>
              <w:rPr>
                <w:b/>
                <w:i/>
                <w:sz w:val="20"/>
                <w:szCs w:val="20"/>
              </w:rPr>
            </w:pPr>
          </w:p>
        </w:tc>
        <w:tc>
          <w:tcPr>
            <w:tcW w:w="378" w:type="dxa"/>
            <w:tcBorders>
              <w:left w:val="single" w:sz="4" w:space="0" w:color="000000"/>
              <w:bottom w:val="single" w:sz="4" w:space="0" w:color="000000"/>
            </w:tcBorders>
            <w:shd w:val="clear" w:color="auto" w:fill="F2F2F2"/>
            <w:vAlign w:val="center"/>
          </w:tcPr>
          <w:p w14:paraId="4F7AA50A" w14:textId="77777777" w:rsidR="00484E0F" w:rsidRPr="00BA66A5" w:rsidRDefault="00484E0F">
            <w:pPr>
              <w:snapToGrid w:val="0"/>
              <w:jc w:val="center"/>
              <w:rPr>
                <w:b/>
                <w:i/>
                <w:sz w:val="20"/>
                <w:szCs w:val="20"/>
              </w:rPr>
            </w:pPr>
          </w:p>
        </w:tc>
        <w:tc>
          <w:tcPr>
            <w:tcW w:w="378" w:type="dxa"/>
            <w:tcBorders>
              <w:left w:val="single" w:sz="4" w:space="0" w:color="000000"/>
              <w:bottom w:val="single" w:sz="4" w:space="0" w:color="000000"/>
            </w:tcBorders>
            <w:shd w:val="clear" w:color="auto" w:fill="F2F2F2"/>
            <w:vAlign w:val="center"/>
          </w:tcPr>
          <w:p w14:paraId="2F1A4A53" w14:textId="77777777" w:rsidR="00484E0F" w:rsidRPr="00BA66A5" w:rsidRDefault="00484E0F">
            <w:pPr>
              <w:snapToGrid w:val="0"/>
              <w:jc w:val="center"/>
              <w:rPr>
                <w:b/>
                <w:i/>
                <w:sz w:val="20"/>
                <w:szCs w:val="20"/>
              </w:rPr>
            </w:pPr>
          </w:p>
        </w:tc>
        <w:tc>
          <w:tcPr>
            <w:tcW w:w="378" w:type="dxa"/>
            <w:tcBorders>
              <w:left w:val="single" w:sz="4" w:space="0" w:color="000000"/>
              <w:bottom w:val="single" w:sz="4" w:space="0" w:color="000000"/>
            </w:tcBorders>
            <w:shd w:val="clear" w:color="auto" w:fill="auto"/>
            <w:vAlign w:val="center"/>
          </w:tcPr>
          <w:p w14:paraId="1EA215E4" w14:textId="77777777" w:rsidR="00484E0F" w:rsidRPr="00BA66A5" w:rsidRDefault="00484E0F">
            <w:pPr>
              <w:snapToGrid w:val="0"/>
              <w:jc w:val="center"/>
              <w:rPr>
                <w:b/>
                <w:i/>
                <w:sz w:val="20"/>
                <w:szCs w:val="20"/>
              </w:rPr>
            </w:pPr>
          </w:p>
        </w:tc>
        <w:tc>
          <w:tcPr>
            <w:tcW w:w="378" w:type="dxa"/>
            <w:tcBorders>
              <w:left w:val="single" w:sz="4" w:space="0" w:color="000000"/>
              <w:bottom w:val="single" w:sz="4" w:space="0" w:color="000000"/>
            </w:tcBorders>
            <w:shd w:val="clear" w:color="auto" w:fill="auto"/>
            <w:vAlign w:val="center"/>
          </w:tcPr>
          <w:p w14:paraId="4B2E8719" w14:textId="77777777" w:rsidR="00484E0F" w:rsidRPr="00BA66A5" w:rsidRDefault="00484E0F">
            <w:pPr>
              <w:snapToGrid w:val="0"/>
              <w:jc w:val="center"/>
              <w:rPr>
                <w:b/>
                <w:i/>
                <w:sz w:val="20"/>
                <w:szCs w:val="20"/>
              </w:rPr>
            </w:pPr>
          </w:p>
        </w:tc>
        <w:tc>
          <w:tcPr>
            <w:tcW w:w="378" w:type="dxa"/>
            <w:tcBorders>
              <w:left w:val="single" w:sz="4" w:space="0" w:color="000000"/>
              <w:bottom w:val="single" w:sz="4" w:space="0" w:color="000000"/>
            </w:tcBorders>
            <w:shd w:val="clear" w:color="auto" w:fill="auto"/>
            <w:vAlign w:val="center"/>
          </w:tcPr>
          <w:p w14:paraId="5301978F" w14:textId="77777777" w:rsidR="00484E0F" w:rsidRPr="00BA66A5" w:rsidRDefault="00484E0F">
            <w:pPr>
              <w:snapToGrid w:val="0"/>
              <w:jc w:val="center"/>
              <w:rPr>
                <w:b/>
                <w:i/>
                <w:sz w:val="20"/>
                <w:szCs w:val="20"/>
              </w:rPr>
            </w:pPr>
          </w:p>
        </w:tc>
        <w:tc>
          <w:tcPr>
            <w:tcW w:w="378" w:type="dxa"/>
            <w:tcBorders>
              <w:left w:val="single" w:sz="4" w:space="0" w:color="000000"/>
              <w:bottom w:val="single" w:sz="4" w:space="0" w:color="000000"/>
            </w:tcBorders>
            <w:shd w:val="clear" w:color="auto" w:fill="F2F2F2"/>
            <w:vAlign w:val="center"/>
          </w:tcPr>
          <w:p w14:paraId="7F201BBE" w14:textId="77777777" w:rsidR="00484E0F" w:rsidRPr="00BA66A5" w:rsidRDefault="00484E0F">
            <w:pPr>
              <w:snapToGrid w:val="0"/>
              <w:jc w:val="center"/>
              <w:rPr>
                <w:b/>
                <w:i/>
                <w:sz w:val="20"/>
                <w:szCs w:val="20"/>
              </w:rPr>
            </w:pPr>
          </w:p>
        </w:tc>
        <w:tc>
          <w:tcPr>
            <w:tcW w:w="378" w:type="dxa"/>
            <w:tcBorders>
              <w:left w:val="single" w:sz="4" w:space="0" w:color="000000"/>
              <w:bottom w:val="single" w:sz="4" w:space="0" w:color="000000"/>
            </w:tcBorders>
            <w:shd w:val="clear" w:color="auto" w:fill="F2F2F2"/>
            <w:vAlign w:val="center"/>
          </w:tcPr>
          <w:p w14:paraId="0DD53D37"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F2F2F2"/>
            <w:vAlign w:val="center"/>
          </w:tcPr>
          <w:p w14:paraId="489A1DC1"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auto"/>
            <w:vAlign w:val="center"/>
          </w:tcPr>
          <w:p w14:paraId="5B74467C"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auto"/>
            <w:vAlign w:val="center"/>
          </w:tcPr>
          <w:p w14:paraId="16C0E6EE" w14:textId="77777777" w:rsidR="00484E0F" w:rsidRPr="00BA66A5" w:rsidRDefault="00484E0F">
            <w:pPr>
              <w:snapToGrid w:val="0"/>
              <w:jc w:val="center"/>
              <w:rPr>
                <w:b/>
                <w:i/>
                <w:color w:val="00000A"/>
                <w:sz w:val="20"/>
                <w:szCs w:val="20"/>
              </w:rPr>
            </w:pPr>
            <w:r w:rsidRPr="00BA66A5">
              <w:rPr>
                <w:b/>
                <w:i/>
                <w:color w:val="00000A"/>
                <w:sz w:val="20"/>
                <w:szCs w:val="20"/>
              </w:rPr>
              <w:t>+</w:t>
            </w:r>
          </w:p>
        </w:tc>
        <w:tc>
          <w:tcPr>
            <w:tcW w:w="379" w:type="dxa"/>
            <w:tcBorders>
              <w:left w:val="single" w:sz="4" w:space="0" w:color="000000"/>
              <w:bottom w:val="single" w:sz="4" w:space="0" w:color="000000"/>
            </w:tcBorders>
            <w:shd w:val="clear" w:color="auto" w:fill="auto"/>
            <w:vAlign w:val="center"/>
          </w:tcPr>
          <w:p w14:paraId="0167F0D0"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F2F2F2"/>
            <w:vAlign w:val="center"/>
          </w:tcPr>
          <w:p w14:paraId="0B8DFF75"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F2F2F2"/>
            <w:vAlign w:val="center"/>
          </w:tcPr>
          <w:p w14:paraId="618DDF34"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F2F2F2"/>
            <w:vAlign w:val="center"/>
          </w:tcPr>
          <w:p w14:paraId="1AB8BFF9"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auto"/>
            <w:vAlign w:val="center"/>
          </w:tcPr>
          <w:p w14:paraId="3CA968CE"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auto"/>
            <w:vAlign w:val="center"/>
          </w:tcPr>
          <w:p w14:paraId="4A268D43" w14:textId="77777777" w:rsidR="00484E0F" w:rsidRPr="00BA66A5" w:rsidRDefault="00484E0F">
            <w:pPr>
              <w:snapToGrid w:val="0"/>
              <w:jc w:val="center"/>
              <w:rPr>
                <w:b/>
                <w:i/>
                <w:sz w:val="20"/>
                <w:szCs w:val="20"/>
              </w:rPr>
            </w:pPr>
            <w:r w:rsidRPr="00BA66A5">
              <w:rPr>
                <w:b/>
                <w:i/>
                <w:sz w:val="20"/>
                <w:szCs w:val="20"/>
              </w:rPr>
              <w:t>+</w:t>
            </w:r>
          </w:p>
        </w:tc>
        <w:tc>
          <w:tcPr>
            <w:tcW w:w="379" w:type="dxa"/>
            <w:tcBorders>
              <w:left w:val="single" w:sz="4" w:space="0" w:color="000000"/>
              <w:bottom w:val="single" w:sz="4" w:space="0" w:color="000000"/>
            </w:tcBorders>
            <w:shd w:val="clear" w:color="auto" w:fill="auto"/>
            <w:vAlign w:val="center"/>
          </w:tcPr>
          <w:p w14:paraId="440628CB"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F2F2F2"/>
            <w:vAlign w:val="center"/>
          </w:tcPr>
          <w:p w14:paraId="3B57CB56" w14:textId="77777777" w:rsidR="00484E0F" w:rsidRPr="00BA66A5" w:rsidRDefault="00484E0F">
            <w:pPr>
              <w:snapToGrid w:val="0"/>
              <w:jc w:val="center"/>
              <w:rPr>
                <w:b/>
                <w:i/>
                <w:sz w:val="20"/>
                <w:szCs w:val="20"/>
              </w:rPr>
            </w:pPr>
          </w:p>
        </w:tc>
        <w:tc>
          <w:tcPr>
            <w:tcW w:w="379" w:type="dxa"/>
            <w:tcBorders>
              <w:left w:val="single" w:sz="4" w:space="0" w:color="000000"/>
              <w:bottom w:val="single" w:sz="4" w:space="0" w:color="000000"/>
            </w:tcBorders>
            <w:shd w:val="clear" w:color="auto" w:fill="F2F2F2"/>
            <w:vAlign w:val="center"/>
          </w:tcPr>
          <w:p w14:paraId="3220890C" w14:textId="77777777" w:rsidR="00484E0F" w:rsidRPr="00BA66A5" w:rsidRDefault="00484E0F">
            <w:pPr>
              <w:snapToGrid w:val="0"/>
              <w:jc w:val="center"/>
              <w:rPr>
                <w:b/>
                <w:i/>
                <w:sz w:val="20"/>
                <w:szCs w:val="20"/>
              </w:rPr>
            </w:pPr>
          </w:p>
        </w:tc>
        <w:tc>
          <w:tcPr>
            <w:tcW w:w="365" w:type="dxa"/>
            <w:tcBorders>
              <w:left w:val="single" w:sz="4" w:space="0" w:color="000000"/>
              <w:bottom w:val="single" w:sz="4" w:space="0" w:color="000000"/>
              <w:right w:val="single" w:sz="4" w:space="0" w:color="000000"/>
            </w:tcBorders>
            <w:vAlign w:val="center"/>
          </w:tcPr>
          <w:p w14:paraId="25364CEE" w14:textId="77777777" w:rsidR="00484E0F" w:rsidRPr="00BA66A5" w:rsidRDefault="00484E0F">
            <w:pPr>
              <w:snapToGrid w:val="0"/>
              <w:jc w:val="center"/>
              <w:rPr>
                <w:b/>
                <w:i/>
                <w:sz w:val="20"/>
                <w:szCs w:val="20"/>
              </w:rPr>
            </w:pPr>
          </w:p>
        </w:tc>
      </w:tr>
    </w:tbl>
    <w:p w14:paraId="2DA14317" w14:textId="7DEA0D54" w:rsidR="00484E0F" w:rsidRPr="00BA66A5" w:rsidRDefault="00484E0F">
      <w:pPr>
        <w:rPr>
          <w:b/>
          <w:i/>
          <w:sz w:val="20"/>
          <w:szCs w:val="20"/>
          <w:lang w:val="en-GB"/>
        </w:rPr>
      </w:pPr>
    </w:p>
    <w:p w14:paraId="1E9799AE" w14:textId="77777777" w:rsidR="00484E0F" w:rsidRPr="00BA66A5" w:rsidRDefault="00484E0F">
      <w:pPr>
        <w:rPr>
          <w:sz w:val="20"/>
          <w:szCs w:val="20"/>
          <w:lang w:val="en-GB"/>
        </w:rPr>
      </w:pPr>
    </w:p>
    <w:tbl>
      <w:tblPr>
        <w:tblW w:w="0" w:type="auto"/>
        <w:tblInd w:w="-82" w:type="dxa"/>
        <w:tblLayout w:type="fixed"/>
        <w:tblCellMar>
          <w:left w:w="70" w:type="dxa"/>
          <w:right w:w="70" w:type="dxa"/>
        </w:tblCellMar>
        <w:tblLook w:val="0000" w:firstRow="0" w:lastRow="0" w:firstColumn="0" w:lastColumn="0" w:noHBand="0" w:noVBand="0"/>
      </w:tblPr>
      <w:tblGrid>
        <w:gridCol w:w="864"/>
        <w:gridCol w:w="720"/>
        <w:gridCol w:w="8217"/>
      </w:tblGrid>
      <w:tr w:rsidR="00484E0F" w:rsidRPr="0032600E" w14:paraId="55BF1104" w14:textId="77777777">
        <w:trPr>
          <w:trHeight w:val="284"/>
        </w:trPr>
        <w:tc>
          <w:tcPr>
            <w:tcW w:w="9801" w:type="dxa"/>
            <w:gridSpan w:val="3"/>
            <w:tcBorders>
              <w:top w:val="single" w:sz="4" w:space="0" w:color="000000"/>
              <w:left w:val="single" w:sz="4" w:space="0" w:color="000000"/>
              <w:bottom w:val="single" w:sz="4" w:space="0" w:color="000000"/>
              <w:right w:val="single" w:sz="4" w:space="0" w:color="000000"/>
            </w:tcBorders>
            <w:shd w:val="clear" w:color="auto" w:fill="auto"/>
          </w:tcPr>
          <w:p w14:paraId="38EF7743" w14:textId="77777777" w:rsidR="00484E0F" w:rsidRPr="00BA66A5" w:rsidRDefault="00484E0F">
            <w:pPr>
              <w:numPr>
                <w:ilvl w:val="1"/>
                <w:numId w:val="2"/>
              </w:numPr>
              <w:snapToGrid w:val="0"/>
              <w:ind w:left="426" w:hanging="426"/>
              <w:rPr>
                <w:rFonts w:eastAsia="Arial Unicode MS"/>
                <w:b/>
                <w:sz w:val="20"/>
                <w:szCs w:val="20"/>
                <w:lang w:val="en-GB"/>
              </w:rPr>
            </w:pPr>
            <w:r w:rsidRPr="00BA66A5">
              <w:rPr>
                <w:rFonts w:eastAsia="Arial Unicode MS"/>
                <w:b/>
                <w:sz w:val="20"/>
                <w:szCs w:val="20"/>
                <w:lang w:val="en-GB"/>
              </w:rPr>
              <w:t>Criteria of assessment of the intended learning outcomes</w:t>
            </w:r>
          </w:p>
        </w:tc>
      </w:tr>
      <w:tr w:rsidR="00484E0F" w:rsidRPr="00BA66A5" w14:paraId="6EE94483" w14:textId="77777777">
        <w:trPr>
          <w:trHeight w:val="284"/>
        </w:trPr>
        <w:tc>
          <w:tcPr>
            <w:tcW w:w="864" w:type="dxa"/>
            <w:tcBorders>
              <w:top w:val="single" w:sz="4" w:space="0" w:color="000000"/>
              <w:left w:val="single" w:sz="4" w:space="0" w:color="000000"/>
              <w:bottom w:val="single" w:sz="4" w:space="0" w:color="000000"/>
            </w:tcBorders>
            <w:shd w:val="clear" w:color="auto" w:fill="auto"/>
            <w:vAlign w:val="center"/>
          </w:tcPr>
          <w:p w14:paraId="1DFCB1D4"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Form of classes</w:t>
            </w:r>
          </w:p>
        </w:tc>
        <w:tc>
          <w:tcPr>
            <w:tcW w:w="720" w:type="dxa"/>
            <w:tcBorders>
              <w:top w:val="single" w:sz="4" w:space="0" w:color="000000"/>
              <w:left w:val="single" w:sz="4" w:space="0" w:color="000000"/>
              <w:bottom w:val="single" w:sz="4" w:space="0" w:color="000000"/>
            </w:tcBorders>
            <w:shd w:val="clear" w:color="auto" w:fill="auto"/>
            <w:vAlign w:val="center"/>
          </w:tcPr>
          <w:p w14:paraId="023ED0A9"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Grade</w:t>
            </w:r>
          </w:p>
        </w:tc>
        <w:tc>
          <w:tcPr>
            <w:tcW w:w="8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7912D"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Criterion of assessment</w:t>
            </w:r>
          </w:p>
        </w:tc>
      </w:tr>
      <w:tr w:rsidR="00484E0F" w:rsidRPr="0032600E" w14:paraId="4E91A09F" w14:textId="77777777">
        <w:trPr>
          <w:cantSplit/>
          <w:trHeight w:val="255"/>
        </w:trPr>
        <w:tc>
          <w:tcPr>
            <w:tcW w:w="864" w:type="dxa"/>
            <w:vMerge w:val="restart"/>
            <w:tcBorders>
              <w:top w:val="single" w:sz="4" w:space="0" w:color="000000"/>
              <w:left w:val="single" w:sz="4" w:space="0" w:color="000000"/>
              <w:bottom w:val="single" w:sz="4" w:space="0" w:color="000000"/>
            </w:tcBorders>
            <w:shd w:val="clear" w:color="auto" w:fill="auto"/>
            <w:vAlign w:val="center"/>
          </w:tcPr>
          <w:p w14:paraId="05F64C48" w14:textId="77777777" w:rsidR="00484E0F" w:rsidRPr="00BA66A5" w:rsidRDefault="00484E0F">
            <w:pPr>
              <w:snapToGrid w:val="0"/>
              <w:ind w:left="-57" w:right="-57"/>
              <w:jc w:val="center"/>
              <w:rPr>
                <w:rFonts w:eastAsia="Arial Unicode MS"/>
                <w:b/>
                <w:spacing w:val="-5"/>
                <w:sz w:val="20"/>
                <w:szCs w:val="20"/>
                <w:lang w:val="en-GB"/>
              </w:rPr>
            </w:pPr>
            <w:r w:rsidRPr="00BA66A5">
              <w:rPr>
                <w:rFonts w:eastAsia="Arial Unicode MS"/>
                <w:b/>
                <w:spacing w:val="-5"/>
                <w:sz w:val="20"/>
                <w:szCs w:val="20"/>
                <w:lang w:val="en-GB"/>
              </w:rPr>
              <w:t>classes (C)*</w:t>
            </w:r>
          </w:p>
        </w:tc>
        <w:tc>
          <w:tcPr>
            <w:tcW w:w="720" w:type="dxa"/>
            <w:tcBorders>
              <w:top w:val="single" w:sz="4" w:space="0" w:color="000000"/>
              <w:left w:val="single" w:sz="4" w:space="0" w:color="000000"/>
              <w:bottom w:val="single" w:sz="4" w:space="0" w:color="000000"/>
            </w:tcBorders>
            <w:shd w:val="clear" w:color="auto" w:fill="auto"/>
          </w:tcPr>
          <w:p w14:paraId="54D90ED7"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3</w:t>
            </w:r>
          </w:p>
        </w:tc>
        <w:tc>
          <w:tcPr>
            <w:tcW w:w="8217" w:type="dxa"/>
            <w:tcBorders>
              <w:top w:val="single" w:sz="4" w:space="0" w:color="000000"/>
              <w:left w:val="single" w:sz="4" w:space="0" w:color="000000"/>
              <w:bottom w:val="single" w:sz="4" w:space="0" w:color="000000"/>
              <w:right w:val="single" w:sz="4" w:space="0" w:color="000000"/>
            </w:tcBorders>
            <w:shd w:val="clear" w:color="auto" w:fill="auto"/>
          </w:tcPr>
          <w:p w14:paraId="261B4026" w14:textId="77777777" w:rsidR="00484E0F" w:rsidRPr="00BA66A5" w:rsidRDefault="00484E0F">
            <w:pPr>
              <w:snapToGrid w:val="0"/>
              <w:rPr>
                <w:rFonts w:eastAsia="Calibri"/>
                <w:sz w:val="20"/>
                <w:szCs w:val="20"/>
                <w:lang w:val="en-US"/>
              </w:rPr>
            </w:pPr>
            <w:r w:rsidRPr="00BA66A5">
              <w:rPr>
                <w:rFonts w:eastAsia="Calibri"/>
                <w:sz w:val="20"/>
                <w:szCs w:val="20"/>
                <w:lang w:val="en-US"/>
              </w:rPr>
              <w:t xml:space="preserve">Possesses basic knowledge of consecutive interpretation. </w:t>
            </w:r>
          </w:p>
          <w:p w14:paraId="7E78B6CF" w14:textId="77777777" w:rsidR="00484E0F" w:rsidRPr="00BA66A5" w:rsidRDefault="00484E0F">
            <w:pPr>
              <w:snapToGrid w:val="0"/>
              <w:rPr>
                <w:rFonts w:eastAsia="Calibri"/>
                <w:sz w:val="20"/>
                <w:szCs w:val="20"/>
                <w:lang w:val="en-US"/>
              </w:rPr>
            </w:pPr>
            <w:r w:rsidRPr="00BA66A5">
              <w:rPr>
                <w:rFonts w:eastAsia="Calibri"/>
                <w:sz w:val="20"/>
                <w:szCs w:val="20"/>
                <w:lang w:val="en-US"/>
              </w:rPr>
              <w:t xml:space="preserve">Knows the elementary principles of the note-taking system, however, finds it difficult to use it in practice. </w:t>
            </w:r>
          </w:p>
          <w:p w14:paraId="780A2E90" w14:textId="77777777" w:rsidR="00484E0F" w:rsidRPr="00BA66A5" w:rsidRDefault="00484E0F">
            <w:pPr>
              <w:snapToGrid w:val="0"/>
              <w:rPr>
                <w:rFonts w:eastAsia="Calibri"/>
                <w:sz w:val="20"/>
                <w:szCs w:val="20"/>
                <w:lang w:val="en-US"/>
              </w:rPr>
            </w:pPr>
            <w:r w:rsidRPr="00BA66A5">
              <w:rPr>
                <w:rFonts w:eastAsia="Calibri"/>
                <w:sz w:val="20"/>
                <w:szCs w:val="20"/>
                <w:lang w:val="en-US"/>
              </w:rPr>
              <w:t>Displays the rudimental mastery of the skills of text reception in the source language and information processing</w:t>
            </w:r>
          </w:p>
          <w:p w14:paraId="39A944D2" w14:textId="77777777" w:rsidR="00484E0F" w:rsidRPr="00BA66A5" w:rsidRDefault="00484E0F">
            <w:pPr>
              <w:snapToGrid w:val="0"/>
              <w:rPr>
                <w:rFonts w:eastAsia="Calibri"/>
                <w:sz w:val="20"/>
                <w:szCs w:val="20"/>
                <w:lang w:val="en-US"/>
              </w:rPr>
            </w:pPr>
            <w:r w:rsidRPr="00BA66A5">
              <w:rPr>
                <w:rFonts w:eastAsia="Calibri"/>
                <w:sz w:val="20"/>
                <w:szCs w:val="20"/>
                <w:lang w:val="en-US"/>
              </w:rPr>
              <w:t xml:space="preserve">Is capable of understanding a recorded text and identifying the gist on condition that the text is formulated at the </w:t>
            </w:r>
            <w:r w:rsidR="007234FD" w:rsidRPr="00BA66A5">
              <w:rPr>
                <w:rFonts w:eastAsia="Calibri"/>
                <w:sz w:val="20"/>
                <w:szCs w:val="20"/>
                <w:lang w:val="en-US"/>
              </w:rPr>
              <w:t>intermediate</w:t>
            </w:r>
            <w:r w:rsidRPr="00BA66A5">
              <w:rPr>
                <w:rFonts w:eastAsia="Calibri"/>
                <w:sz w:val="20"/>
                <w:szCs w:val="20"/>
                <w:lang w:val="en-US"/>
              </w:rPr>
              <w:t xml:space="preserve"> level of difficulty. </w:t>
            </w:r>
          </w:p>
          <w:p w14:paraId="2DC20588" w14:textId="7FD38917" w:rsidR="00484E0F" w:rsidRPr="00BA66A5" w:rsidRDefault="00484E0F">
            <w:pPr>
              <w:snapToGrid w:val="0"/>
              <w:rPr>
                <w:rFonts w:eastAsia="Calibri"/>
                <w:sz w:val="20"/>
                <w:szCs w:val="20"/>
                <w:lang w:val="en-US"/>
              </w:rPr>
            </w:pPr>
            <w:r w:rsidRPr="00BA66A5">
              <w:rPr>
                <w:rFonts w:eastAsia="Calibri"/>
                <w:sz w:val="20"/>
                <w:szCs w:val="20"/>
                <w:lang w:val="en-US"/>
              </w:rPr>
              <w:t>Is familiar with the rules of creation well-formed text in both languages, however, does not always maintain fluency of discourse</w:t>
            </w:r>
            <w:r w:rsidR="00D442D3" w:rsidRPr="00BA66A5">
              <w:rPr>
                <w:rFonts w:eastAsia="Calibri"/>
                <w:sz w:val="20"/>
                <w:szCs w:val="20"/>
                <w:lang w:val="en-US"/>
              </w:rPr>
              <w:t xml:space="preserve">. </w:t>
            </w:r>
          </w:p>
          <w:p w14:paraId="075AF2B3" w14:textId="77777777" w:rsidR="00484E0F" w:rsidRPr="00BA66A5" w:rsidRDefault="00484E0F">
            <w:pPr>
              <w:snapToGrid w:val="0"/>
              <w:rPr>
                <w:rFonts w:eastAsia="Calibri"/>
                <w:sz w:val="20"/>
                <w:szCs w:val="20"/>
                <w:lang w:val="en-US"/>
              </w:rPr>
            </w:pPr>
            <w:r w:rsidRPr="00BA66A5">
              <w:rPr>
                <w:rFonts w:eastAsia="Calibri"/>
                <w:sz w:val="20"/>
                <w:szCs w:val="20"/>
                <w:lang w:val="en-US"/>
              </w:rPr>
              <w:t xml:space="preserve">Has mastered language competences indispensable for the elementary-level spoken interpretation: encounters problems comprehending the English-language source text and developing well-formed discourse in this language.   </w:t>
            </w:r>
          </w:p>
          <w:p w14:paraId="2916A205" w14:textId="713F33E2" w:rsidR="00484E0F" w:rsidRDefault="00484E0F">
            <w:pPr>
              <w:rPr>
                <w:bCs/>
                <w:color w:val="00000A"/>
                <w:sz w:val="20"/>
                <w:szCs w:val="20"/>
                <w:lang w:val="en-US"/>
              </w:rPr>
            </w:pPr>
            <w:r w:rsidRPr="00BA66A5">
              <w:rPr>
                <w:bCs/>
                <w:color w:val="00000A"/>
                <w:sz w:val="20"/>
                <w:szCs w:val="20"/>
                <w:lang w:val="en-US"/>
              </w:rPr>
              <w:t xml:space="preserve">Is capable of interpreting simple spoken text, however, the final interpretation may not always display a satisfactory level of formal and stylistic correctness. </w:t>
            </w:r>
          </w:p>
          <w:p w14:paraId="00ED6468" w14:textId="77777777" w:rsidR="00C80A48" w:rsidRDefault="00C80A48">
            <w:pPr>
              <w:rPr>
                <w:bCs/>
                <w:color w:val="00000A"/>
                <w:sz w:val="20"/>
                <w:szCs w:val="20"/>
                <w:lang w:val="en-US"/>
              </w:rPr>
            </w:pPr>
          </w:p>
          <w:p w14:paraId="5D2CB7A7" w14:textId="77777777" w:rsidR="00C80A48" w:rsidRPr="00E2380D" w:rsidRDefault="00C80A48" w:rsidP="00C80A48">
            <w:pPr>
              <w:pStyle w:val="Bezodstpw"/>
              <w:rPr>
                <w:rFonts w:ascii="Times New Roman" w:hAnsi="Times New Roman"/>
                <w:i/>
                <w:iCs/>
                <w:sz w:val="20"/>
                <w:szCs w:val="20"/>
                <w:lang w:val="en-GB" w:eastAsia="pl-PL"/>
              </w:rPr>
            </w:pPr>
            <w:r w:rsidRPr="00E2380D">
              <w:rPr>
                <w:rFonts w:ascii="Times New Roman" w:hAnsi="Times New Roman"/>
                <w:i/>
                <w:iCs/>
                <w:sz w:val="20"/>
                <w:szCs w:val="20"/>
                <w:lang w:val="en-GB" w:eastAsia="pl-PL"/>
              </w:rPr>
              <w:t>Low effort in class (below 60% of the classes)</w:t>
            </w:r>
          </w:p>
          <w:p w14:paraId="0AE7D704" w14:textId="5ACC5C7C" w:rsidR="00006C97" w:rsidRPr="00E2380D" w:rsidRDefault="00006C97" w:rsidP="00006C97">
            <w:pPr>
              <w:snapToGrid w:val="0"/>
              <w:rPr>
                <w:rFonts w:eastAsia="Calibri"/>
                <w:i/>
                <w:iCs/>
                <w:sz w:val="20"/>
                <w:szCs w:val="20"/>
                <w:lang w:val="en-US"/>
              </w:rPr>
            </w:pPr>
            <w:r w:rsidRPr="00E2380D">
              <w:rPr>
                <w:rStyle w:val="ts-alignment-element"/>
                <w:i/>
                <w:iCs/>
                <w:color w:val="000000"/>
                <w:sz w:val="20"/>
                <w:szCs w:val="20"/>
                <w:lang w:val="en-GB"/>
              </w:rPr>
              <w:t>The</w:t>
            </w:r>
            <w:r w:rsidRPr="00E2380D">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471D6AA9" w14:textId="77777777" w:rsidR="00006C97" w:rsidRPr="00BA66A5" w:rsidRDefault="00006C97">
            <w:pPr>
              <w:rPr>
                <w:bCs/>
                <w:color w:val="00000A"/>
                <w:sz w:val="20"/>
                <w:szCs w:val="20"/>
                <w:lang w:val="en-US"/>
              </w:rPr>
            </w:pPr>
          </w:p>
        </w:tc>
      </w:tr>
      <w:tr w:rsidR="00484E0F" w:rsidRPr="0032600E" w14:paraId="5DC72EBF" w14:textId="77777777">
        <w:trPr>
          <w:trHeight w:val="255"/>
        </w:trPr>
        <w:tc>
          <w:tcPr>
            <w:tcW w:w="864" w:type="dxa"/>
            <w:vMerge/>
            <w:tcBorders>
              <w:top w:val="single" w:sz="4" w:space="0" w:color="000000"/>
              <w:left w:val="single" w:sz="4" w:space="0" w:color="000000"/>
              <w:bottom w:val="single" w:sz="4" w:space="0" w:color="000000"/>
            </w:tcBorders>
            <w:shd w:val="clear" w:color="auto" w:fill="auto"/>
          </w:tcPr>
          <w:p w14:paraId="43CBDBB0" w14:textId="77777777" w:rsidR="00484E0F" w:rsidRPr="00BA66A5" w:rsidRDefault="00484E0F">
            <w:pPr>
              <w:snapToGrid w:val="0"/>
              <w:rPr>
                <w:rFonts w:eastAsia="Arial Unicode MS"/>
                <w:sz w:val="20"/>
                <w:szCs w:val="20"/>
                <w:lang w:val="en-GB"/>
              </w:rPr>
            </w:pPr>
          </w:p>
        </w:tc>
        <w:tc>
          <w:tcPr>
            <w:tcW w:w="720" w:type="dxa"/>
            <w:tcBorders>
              <w:top w:val="single" w:sz="4" w:space="0" w:color="000000"/>
              <w:left w:val="single" w:sz="4" w:space="0" w:color="000000"/>
              <w:bottom w:val="single" w:sz="4" w:space="0" w:color="000000"/>
            </w:tcBorders>
            <w:shd w:val="clear" w:color="auto" w:fill="auto"/>
          </w:tcPr>
          <w:p w14:paraId="7EB7C64D"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3,5</w:t>
            </w:r>
          </w:p>
        </w:tc>
        <w:tc>
          <w:tcPr>
            <w:tcW w:w="8217" w:type="dxa"/>
            <w:tcBorders>
              <w:top w:val="single" w:sz="4" w:space="0" w:color="000000"/>
              <w:left w:val="single" w:sz="4" w:space="0" w:color="000000"/>
              <w:bottom w:val="single" w:sz="4" w:space="0" w:color="000000"/>
              <w:right w:val="single" w:sz="4" w:space="0" w:color="000000"/>
            </w:tcBorders>
            <w:shd w:val="clear" w:color="auto" w:fill="auto"/>
          </w:tcPr>
          <w:p w14:paraId="6B3F703B" w14:textId="77777777" w:rsidR="00484E0F" w:rsidRPr="00BA66A5" w:rsidRDefault="00484E0F">
            <w:pPr>
              <w:snapToGrid w:val="0"/>
              <w:rPr>
                <w:rFonts w:eastAsia="Calibri"/>
                <w:sz w:val="20"/>
                <w:szCs w:val="20"/>
                <w:lang w:val="en-US"/>
              </w:rPr>
            </w:pPr>
            <w:r w:rsidRPr="00BA66A5">
              <w:rPr>
                <w:rFonts w:eastAsia="Calibri"/>
                <w:sz w:val="20"/>
                <w:szCs w:val="20"/>
                <w:lang w:val="en-US"/>
              </w:rPr>
              <w:t xml:space="preserve">Possesses satisfactory knowledge of consecutive interpretation. </w:t>
            </w:r>
          </w:p>
          <w:p w14:paraId="7BC175CD" w14:textId="77777777" w:rsidR="00484E0F" w:rsidRPr="00BA66A5" w:rsidRDefault="00484E0F">
            <w:pPr>
              <w:snapToGrid w:val="0"/>
              <w:rPr>
                <w:rFonts w:eastAsia="Calibri"/>
                <w:sz w:val="20"/>
                <w:szCs w:val="20"/>
                <w:lang w:val="en-US"/>
              </w:rPr>
            </w:pPr>
            <w:r w:rsidRPr="00BA66A5">
              <w:rPr>
                <w:rFonts w:eastAsia="Calibri"/>
                <w:sz w:val="20"/>
                <w:szCs w:val="20"/>
                <w:lang w:val="en-US"/>
              </w:rPr>
              <w:t xml:space="preserve">Is familiar with a variety of interpretation strategies, however, finds it difficult to put them into practice at all times. </w:t>
            </w:r>
          </w:p>
          <w:p w14:paraId="47D128BE" w14:textId="77777777" w:rsidR="00484E0F" w:rsidRPr="00BA66A5" w:rsidRDefault="00484E0F">
            <w:pPr>
              <w:snapToGrid w:val="0"/>
              <w:rPr>
                <w:rFonts w:eastAsia="Calibri"/>
                <w:sz w:val="20"/>
                <w:szCs w:val="20"/>
                <w:lang w:val="en-US"/>
              </w:rPr>
            </w:pPr>
            <w:r w:rsidRPr="00BA66A5">
              <w:rPr>
                <w:rFonts w:eastAsia="Calibri"/>
                <w:sz w:val="20"/>
                <w:szCs w:val="20"/>
                <w:lang w:val="en-US"/>
              </w:rPr>
              <w:t>Knows the principles of the note-taking system and is able to use it in practice at the satisfactory level.</w:t>
            </w:r>
          </w:p>
          <w:p w14:paraId="3E14D0D3" w14:textId="77777777" w:rsidR="00484E0F" w:rsidRPr="00BA66A5" w:rsidRDefault="00484E0F">
            <w:pPr>
              <w:snapToGrid w:val="0"/>
              <w:rPr>
                <w:rFonts w:eastAsia="Calibri"/>
                <w:sz w:val="20"/>
                <w:szCs w:val="20"/>
                <w:lang w:val="en-US"/>
              </w:rPr>
            </w:pPr>
            <w:r w:rsidRPr="00BA66A5">
              <w:rPr>
                <w:rFonts w:eastAsia="Calibri"/>
                <w:sz w:val="20"/>
                <w:szCs w:val="20"/>
                <w:lang w:val="en-US"/>
              </w:rPr>
              <w:t>Displays the satisfactory mastery of the skills of text reception in the source language and its synthesis. However, the student struggles with a perfect recollection of the perceived text.</w:t>
            </w:r>
          </w:p>
          <w:p w14:paraId="3F9BF349" w14:textId="20B6611C" w:rsidR="00484E0F" w:rsidRDefault="00484E0F">
            <w:pPr>
              <w:snapToGrid w:val="0"/>
              <w:rPr>
                <w:rFonts w:eastAsia="Calibri"/>
                <w:sz w:val="20"/>
                <w:szCs w:val="20"/>
                <w:lang w:val="en-US"/>
              </w:rPr>
            </w:pPr>
            <w:r w:rsidRPr="00BA66A5">
              <w:rPr>
                <w:rFonts w:eastAsia="Calibri"/>
                <w:sz w:val="20"/>
                <w:szCs w:val="20"/>
                <w:lang w:val="en-US"/>
              </w:rPr>
              <w:t xml:space="preserve">Interprets various kinds of discourse remaining faithful to the original, however, struggles with the correct translation of problematic situations such as the socio-cultural aspects, language </w:t>
            </w:r>
            <w:r w:rsidR="007234FD" w:rsidRPr="00BA66A5">
              <w:rPr>
                <w:rFonts w:eastAsia="Calibri"/>
                <w:sz w:val="20"/>
                <w:szCs w:val="20"/>
                <w:lang w:val="en-US"/>
              </w:rPr>
              <w:t>nuances</w:t>
            </w:r>
            <w:r w:rsidRPr="00BA66A5">
              <w:rPr>
                <w:rFonts w:eastAsia="Calibri"/>
                <w:sz w:val="20"/>
                <w:szCs w:val="20"/>
                <w:lang w:val="en-US"/>
              </w:rPr>
              <w:t>, or advanced grammatical structures. Has mastered language competences indispensable for the satisfactory-level spoken interpretation-develops discourse  at a moderate level of fluency and correctness.</w:t>
            </w:r>
            <w:r w:rsidR="00D442D3" w:rsidRPr="00BA66A5">
              <w:rPr>
                <w:rFonts w:eastAsia="Calibri"/>
                <w:sz w:val="20"/>
                <w:szCs w:val="20"/>
                <w:lang w:val="en-US"/>
              </w:rPr>
              <w:t xml:space="preserve"> </w:t>
            </w:r>
          </w:p>
          <w:p w14:paraId="7E961DB5" w14:textId="77777777" w:rsidR="00C80A48" w:rsidRDefault="00C80A48">
            <w:pPr>
              <w:snapToGrid w:val="0"/>
              <w:rPr>
                <w:rFonts w:eastAsia="Calibri"/>
                <w:sz w:val="20"/>
                <w:szCs w:val="20"/>
                <w:lang w:val="en-US"/>
              </w:rPr>
            </w:pPr>
          </w:p>
          <w:p w14:paraId="2EF10BAF" w14:textId="77777777" w:rsidR="00C80A48" w:rsidRPr="00E2380D" w:rsidRDefault="00C80A48" w:rsidP="00C80A48">
            <w:pPr>
              <w:pStyle w:val="Bezodstpw"/>
              <w:rPr>
                <w:rFonts w:ascii="Times New Roman" w:hAnsi="Times New Roman"/>
                <w:i/>
                <w:iCs/>
                <w:sz w:val="20"/>
                <w:szCs w:val="20"/>
                <w:lang w:val="en-GB" w:eastAsia="pl-PL"/>
              </w:rPr>
            </w:pPr>
            <w:r w:rsidRPr="00E2380D">
              <w:rPr>
                <w:rFonts w:ascii="Times New Roman" w:hAnsi="Times New Roman"/>
                <w:i/>
                <w:iCs/>
                <w:sz w:val="20"/>
                <w:szCs w:val="20"/>
                <w:lang w:val="en-GB" w:eastAsia="pl-PL"/>
              </w:rPr>
              <w:t>Low effort in class (below 60% of the classes)</w:t>
            </w:r>
          </w:p>
          <w:p w14:paraId="4A3CAED3" w14:textId="4E5289C0" w:rsidR="00006C97" w:rsidRPr="00E2380D" w:rsidRDefault="00006C97" w:rsidP="00006C97">
            <w:pPr>
              <w:snapToGrid w:val="0"/>
              <w:rPr>
                <w:rFonts w:eastAsia="Calibri"/>
                <w:i/>
                <w:iCs/>
                <w:sz w:val="20"/>
                <w:szCs w:val="20"/>
                <w:lang w:val="en-US"/>
              </w:rPr>
            </w:pPr>
            <w:r w:rsidRPr="00E2380D">
              <w:rPr>
                <w:rStyle w:val="ts-alignment-element"/>
                <w:i/>
                <w:iCs/>
                <w:color w:val="000000"/>
                <w:sz w:val="20"/>
                <w:szCs w:val="20"/>
                <w:lang w:val="en-GB"/>
              </w:rPr>
              <w:t>The</w:t>
            </w:r>
            <w:r w:rsidRPr="00E2380D">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5CD1200B" w14:textId="77777777" w:rsidR="00484E0F" w:rsidRPr="00BA66A5" w:rsidRDefault="00484E0F">
            <w:pPr>
              <w:snapToGrid w:val="0"/>
              <w:rPr>
                <w:color w:val="00000A"/>
                <w:sz w:val="20"/>
                <w:szCs w:val="20"/>
                <w:lang w:val="en-US"/>
              </w:rPr>
            </w:pPr>
          </w:p>
        </w:tc>
      </w:tr>
      <w:tr w:rsidR="00484E0F" w:rsidRPr="0032600E" w14:paraId="77CDE2C6" w14:textId="77777777">
        <w:trPr>
          <w:trHeight w:val="255"/>
        </w:trPr>
        <w:tc>
          <w:tcPr>
            <w:tcW w:w="864" w:type="dxa"/>
            <w:vMerge/>
            <w:tcBorders>
              <w:top w:val="single" w:sz="4" w:space="0" w:color="000000"/>
              <w:left w:val="single" w:sz="4" w:space="0" w:color="000000"/>
              <w:bottom w:val="single" w:sz="4" w:space="0" w:color="000000"/>
            </w:tcBorders>
            <w:shd w:val="clear" w:color="auto" w:fill="auto"/>
          </w:tcPr>
          <w:p w14:paraId="3D592CAE" w14:textId="77777777" w:rsidR="00484E0F" w:rsidRPr="00BA66A5" w:rsidRDefault="00484E0F">
            <w:pPr>
              <w:snapToGrid w:val="0"/>
              <w:rPr>
                <w:rFonts w:eastAsia="Arial Unicode MS"/>
                <w:sz w:val="20"/>
                <w:szCs w:val="20"/>
                <w:lang w:val="en-GB"/>
              </w:rPr>
            </w:pPr>
          </w:p>
        </w:tc>
        <w:tc>
          <w:tcPr>
            <w:tcW w:w="720" w:type="dxa"/>
            <w:tcBorders>
              <w:top w:val="single" w:sz="4" w:space="0" w:color="000000"/>
              <w:left w:val="single" w:sz="4" w:space="0" w:color="000000"/>
              <w:bottom w:val="single" w:sz="4" w:space="0" w:color="000000"/>
            </w:tcBorders>
            <w:shd w:val="clear" w:color="auto" w:fill="auto"/>
          </w:tcPr>
          <w:p w14:paraId="2113DA24"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4</w:t>
            </w:r>
          </w:p>
        </w:tc>
        <w:tc>
          <w:tcPr>
            <w:tcW w:w="8217" w:type="dxa"/>
            <w:tcBorders>
              <w:top w:val="single" w:sz="4" w:space="0" w:color="000000"/>
              <w:left w:val="single" w:sz="4" w:space="0" w:color="000000"/>
              <w:bottom w:val="single" w:sz="4" w:space="0" w:color="000000"/>
              <w:right w:val="single" w:sz="4" w:space="0" w:color="000000"/>
            </w:tcBorders>
            <w:shd w:val="clear" w:color="auto" w:fill="auto"/>
          </w:tcPr>
          <w:p w14:paraId="11A46322" w14:textId="77777777" w:rsidR="00484E0F" w:rsidRPr="00BA66A5" w:rsidRDefault="00484E0F">
            <w:pPr>
              <w:snapToGrid w:val="0"/>
              <w:rPr>
                <w:color w:val="00000A"/>
                <w:sz w:val="20"/>
                <w:szCs w:val="20"/>
                <w:lang w:val="en-US"/>
              </w:rPr>
            </w:pPr>
            <w:r w:rsidRPr="00BA66A5">
              <w:rPr>
                <w:color w:val="00000A"/>
                <w:sz w:val="20"/>
                <w:szCs w:val="20"/>
                <w:lang w:val="en-US"/>
              </w:rPr>
              <w:t xml:space="preserve">Possesses knowledge of nearly all the topics and notions referring to the concept of consecutive interpretation. </w:t>
            </w:r>
          </w:p>
          <w:p w14:paraId="6A7BD0D6" w14:textId="77777777" w:rsidR="00484E0F" w:rsidRPr="00BA66A5" w:rsidRDefault="00484E0F">
            <w:pPr>
              <w:snapToGrid w:val="0"/>
              <w:rPr>
                <w:rFonts w:eastAsia="Calibri"/>
                <w:color w:val="00000A"/>
                <w:sz w:val="20"/>
                <w:szCs w:val="20"/>
                <w:lang w:val="en-US"/>
              </w:rPr>
            </w:pPr>
            <w:r w:rsidRPr="00BA66A5">
              <w:rPr>
                <w:rFonts w:eastAsia="Calibri"/>
                <w:color w:val="00000A"/>
                <w:sz w:val="20"/>
                <w:szCs w:val="20"/>
                <w:lang w:val="en-US"/>
              </w:rPr>
              <w:t xml:space="preserve">Knows the principles of the note-taking system and is able to use it in practice successfully. </w:t>
            </w:r>
          </w:p>
          <w:p w14:paraId="2B079881" w14:textId="77777777" w:rsidR="00484E0F" w:rsidRPr="00BA66A5" w:rsidRDefault="00484E0F">
            <w:pPr>
              <w:snapToGrid w:val="0"/>
              <w:rPr>
                <w:rFonts w:eastAsia="Calibri"/>
                <w:color w:val="00000A"/>
                <w:sz w:val="20"/>
                <w:szCs w:val="20"/>
                <w:lang w:val="en-US"/>
              </w:rPr>
            </w:pPr>
            <w:r w:rsidRPr="00BA66A5">
              <w:rPr>
                <w:rFonts w:eastAsia="Calibri"/>
                <w:color w:val="00000A"/>
                <w:sz w:val="20"/>
                <w:szCs w:val="20"/>
                <w:lang w:val="en-US"/>
              </w:rPr>
              <w:lastRenderedPageBreak/>
              <w:t>Has mastered language competences indispensable for the good-level spoken interpretation-develops discourse  which is most of the time correct from the point of view of both form and content..</w:t>
            </w:r>
          </w:p>
          <w:p w14:paraId="5D7262E1" w14:textId="77777777" w:rsidR="00484E0F" w:rsidRPr="00BA66A5" w:rsidRDefault="00484E0F">
            <w:pPr>
              <w:snapToGrid w:val="0"/>
              <w:rPr>
                <w:color w:val="00000A"/>
                <w:sz w:val="20"/>
                <w:szCs w:val="20"/>
                <w:lang w:val="en-US"/>
              </w:rPr>
            </w:pPr>
            <w:r w:rsidRPr="00BA66A5">
              <w:rPr>
                <w:color w:val="00000A"/>
                <w:sz w:val="20"/>
                <w:szCs w:val="20"/>
                <w:lang w:val="en-US"/>
              </w:rPr>
              <w:t xml:space="preserve">Handles English-language text reception successfully. </w:t>
            </w:r>
          </w:p>
          <w:p w14:paraId="08483FA9" w14:textId="77777777" w:rsidR="00484E0F" w:rsidRPr="00BA66A5" w:rsidRDefault="00484E0F">
            <w:pPr>
              <w:snapToGrid w:val="0"/>
              <w:rPr>
                <w:rFonts w:eastAsia="Calibri"/>
                <w:color w:val="00000A"/>
                <w:sz w:val="20"/>
                <w:szCs w:val="20"/>
                <w:lang w:val="en-US"/>
              </w:rPr>
            </w:pPr>
            <w:r w:rsidRPr="00BA66A5">
              <w:rPr>
                <w:rFonts w:eastAsia="Calibri"/>
                <w:color w:val="00000A"/>
                <w:sz w:val="20"/>
                <w:szCs w:val="20"/>
                <w:lang w:val="en-US"/>
              </w:rPr>
              <w:t xml:space="preserve">Is capable of understanding a recorded text and identifying the gist , however, struggles with managing more detailed issues, notably in the case of complex texts. </w:t>
            </w:r>
          </w:p>
          <w:p w14:paraId="72BDF7B8" w14:textId="0FB83A54" w:rsidR="00C80A48" w:rsidRDefault="00484E0F">
            <w:pPr>
              <w:rPr>
                <w:rFonts w:eastAsia="Calibri"/>
                <w:bCs/>
                <w:color w:val="00000A"/>
                <w:sz w:val="20"/>
                <w:szCs w:val="20"/>
                <w:lang w:val="en-US"/>
              </w:rPr>
            </w:pPr>
            <w:r w:rsidRPr="00BA66A5">
              <w:rPr>
                <w:bCs/>
                <w:color w:val="00000A"/>
                <w:sz w:val="20"/>
                <w:szCs w:val="20"/>
                <w:lang w:val="en-US"/>
              </w:rPr>
              <w:t xml:space="preserve">In most of the cases, the student handles </w:t>
            </w:r>
            <w:r w:rsidRPr="00BA66A5">
              <w:rPr>
                <w:rFonts w:eastAsia="Calibri"/>
                <w:bCs/>
                <w:color w:val="00000A"/>
                <w:sz w:val="20"/>
                <w:szCs w:val="20"/>
                <w:lang w:val="en-US"/>
              </w:rPr>
              <w:t xml:space="preserve">the correct translation of problematic situations such as the socio-cultural aspects, language </w:t>
            </w:r>
            <w:r w:rsidR="007234FD" w:rsidRPr="00BA66A5">
              <w:rPr>
                <w:rFonts w:eastAsia="Calibri"/>
                <w:bCs/>
                <w:color w:val="00000A"/>
                <w:sz w:val="20"/>
                <w:szCs w:val="20"/>
                <w:lang w:val="en-US"/>
              </w:rPr>
              <w:t>nuances</w:t>
            </w:r>
            <w:r w:rsidRPr="00BA66A5">
              <w:rPr>
                <w:rFonts w:eastAsia="Calibri"/>
                <w:bCs/>
                <w:color w:val="00000A"/>
                <w:sz w:val="20"/>
                <w:szCs w:val="20"/>
                <w:lang w:val="en-US"/>
              </w:rPr>
              <w:t>, or advanced grammatical structures.</w:t>
            </w:r>
            <w:r w:rsidR="00D442D3" w:rsidRPr="00BA66A5">
              <w:rPr>
                <w:rFonts w:eastAsia="Calibri"/>
                <w:bCs/>
                <w:color w:val="00000A"/>
                <w:sz w:val="20"/>
                <w:szCs w:val="20"/>
                <w:lang w:val="en-US"/>
              </w:rPr>
              <w:t xml:space="preserve"> </w:t>
            </w:r>
          </w:p>
          <w:p w14:paraId="55C104A9" w14:textId="77777777" w:rsidR="00E2380D" w:rsidRDefault="00E2380D">
            <w:pPr>
              <w:rPr>
                <w:rFonts w:eastAsia="Calibri"/>
                <w:bCs/>
                <w:color w:val="00000A"/>
                <w:sz w:val="20"/>
                <w:szCs w:val="20"/>
                <w:lang w:val="en-US"/>
              </w:rPr>
            </w:pPr>
          </w:p>
          <w:p w14:paraId="0CD9EB98" w14:textId="77777777" w:rsidR="00C80A48" w:rsidRPr="00E2380D" w:rsidRDefault="00C80A48" w:rsidP="00C80A48">
            <w:pPr>
              <w:pStyle w:val="Bezodstpw"/>
              <w:rPr>
                <w:rFonts w:ascii="Times New Roman" w:hAnsi="Times New Roman"/>
                <w:i/>
                <w:iCs/>
                <w:sz w:val="20"/>
                <w:szCs w:val="20"/>
                <w:lang w:val="en-GB" w:eastAsia="pl-PL"/>
              </w:rPr>
            </w:pPr>
            <w:r w:rsidRPr="00E2380D">
              <w:rPr>
                <w:rFonts w:ascii="Times New Roman" w:hAnsi="Times New Roman"/>
                <w:i/>
                <w:iCs/>
                <w:sz w:val="20"/>
                <w:szCs w:val="20"/>
                <w:lang w:val="en-GB" w:eastAsia="pl-PL"/>
              </w:rPr>
              <w:t>Medium effort in class ( 60% - 89 % of the classes)</w:t>
            </w:r>
          </w:p>
          <w:p w14:paraId="7294034A" w14:textId="0660558F" w:rsidR="00006C97" w:rsidRPr="00E2380D" w:rsidRDefault="00006C97" w:rsidP="00006C97">
            <w:pPr>
              <w:snapToGrid w:val="0"/>
              <w:rPr>
                <w:rFonts w:eastAsia="Calibri"/>
                <w:i/>
                <w:iCs/>
                <w:sz w:val="20"/>
                <w:szCs w:val="20"/>
                <w:lang w:val="en-US"/>
              </w:rPr>
            </w:pPr>
            <w:r w:rsidRPr="00E2380D">
              <w:rPr>
                <w:rStyle w:val="ts-alignment-element"/>
                <w:i/>
                <w:iCs/>
                <w:color w:val="000000"/>
                <w:sz w:val="20"/>
                <w:szCs w:val="20"/>
                <w:lang w:val="en-GB"/>
              </w:rPr>
              <w:t>The</w:t>
            </w:r>
            <w:r w:rsidRPr="00E2380D">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56BEFBC7" w14:textId="77777777" w:rsidR="00006C97" w:rsidRPr="00BA66A5" w:rsidRDefault="00006C97">
            <w:pPr>
              <w:rPr>
                <w:rFonts w:eastAsia="Calibri"/>
                <w:bCs/>
                <w:color w:val="00000A"/>
                <w:sz w:val="20"/>
                <w:szCs w:val="20"/>
                <w:lang w:val="en-US"/>
              </w:rPr>
            </w:pPr>
          </w:p>
        </w:tc>
      </w:tr>
      <w:tr w:rsidR="00484E0F" w:rsidRPr="0032600E" w14:paraId="18148296" w14:textId="77777777">
        <w:trPr>
          <w:trHeight w:val="255"/>
        </w:trPr>
        <w:tc>
          <w:tcPr>
            <w:tcW w:w="864" w:type="dxa"/>
            <w:vMerge/>
            <w:tcBorders>
              <w:top w:val="single" w:sz="4" w:space="0" w:color="000000"/>
              <w:left w:val="single" w:sz="4" w:space="0" w:color="000000"/>
              <w:bottom w:val="single" w:sz="4" w:space="0" w:color="000000"/>
            </w:tcBorders>
            <w:shd w:val="clear" w:color="auto" w:fill="auto"/>
          </w:tcPr>
          <w:p w14:paraId="3081ABD5" w14:textId="77777777" w:rsidR="00484E0F" w:rsidRPr="00BA66A5" w:rsidRDefault="00484E0F">
            <w:pPr>
              <w:snapToGrid w:val="0"/>
              <w:rPr>
                <w:rFonts w:eastAsia="Arial Unicode MS"/>
                <w:sz w:val="20"/>
                <w:szCs w:val="20"/>
                <w:lang w:val="en-GB"/>
              </w:rPr>
            </w:pPr>
          </w:p>
        </w:tc>
        <w:tc>
          <w:tcPr>
            <w:tcW w:w="720" w:type="dxa"/>
            <w:tcBorders>
              <w:top w:val="single" w:sz="4" w:space="0" w:color="000000"/>
              <w:left w:val="single" w:sz="4" w:space="0" w:color="000000"/>
              <w:bottom w:val="single" w:sz="4" w:space="0" w:color="000000"/>
            </w:tcBorders>
            <w:shd w:val="clear" w:color="auto" w:fill="auto"/>
          </w:tcPr>
          <w:p w14:paraId="79A9E56A"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4,5</w:t>
            </w:r>
          </w:p>
        </w:tc>
        <w:tc>
          <w:tcPr>
            <w:tcW w:w="8217" w:type="dxa"/>
            <w:tcBorders>
              <w:top w:val="single" w:sz="4" w:space="0" w:color="000000"/>
              <w:left w:val="single" w:sz="4" w:space="0" w:color="000000"/>
              <w:bottom w:val="single" w:sz="4" w:space="0" w:color="000000"/>
              <w:right w:val="single" w:sz="4" w:space="0" w:color="000000"/>
            </w:tcBorders>
            <w:shd w:val="clear" w:color="auto" w:fill="auto"/>
          </w:tcPr>
          <w:p w14:paraId="05D307F3" w14:textId="77777777" w:rsidR="00484E0F" w:rsidRPr="00BA66A5" w:rsidRDefault="00484E0F">
            <w:pPr>
              <w:snapToGrid w:val="0"/>
              <w:rPr>
                <w:color w:val="00000A"/>
                <w:sz w:val="20"/>
                <w:szCs w:val="20"/>
                <w:lang w:val="en-US"/>
              </w:rPr>
            </w:pPr>
            <w:r w:rsidRPr="00BA66A5">
              <w:rPr>
                <w:color w:val="00000A"/>
                <w:sz w:val="20"/>
                <w:szCs w:val="20"/>
                <w:lang w:val="en-US"/>
              </w:rPr>
              <w:t xml:space="preserve">Possesses knowledge of all the topics and notions referring to the concept of consecutive interpretation. </w:t>
            </w:r>
          </w:p>
          <w:p w14:paraId="0BE4B33F" w14:textId="77777777" w:rsidR="00484E0F" w:rsidRPr="00BA66A5" w:rsidRDefault="00484E0F">
            <w:pPr>
              <w:snapToGrid w:val="0"/>
              <w:rPr>
                <w:rFonts w:eastAsia="Calibri"/>
                <w:color w:val="00000A"/>
                <w:sz w:val="20"/>
                <w:szCs w:val="20"/>
                <w:lang w:val="en-US"/>
              </w:rPr>
            </w:pPr>
            <w:r w:rsidRPr="00BA66A5">
              <w:rPr>
                <w:rFonts w:eastAsia="Calibri"/>
                <w:color w:val="00000A"/>
                <w:sz w:val="20"/>
                <w:szCs w:val="20"/>
                <w:lang w:val="en-US"/>
              </w:rPr>
              <w:t xml:space="preserve">Knows the principles of the note-taking system and is able to use it in practice successfully. </w:t>
            </w:r>
          </w:p>
          <w:p w14:paraId="5FBD33AE" w14:textId="77777777" w:rsidR="00484E0F" w:rsidRPr="00BA66A5" w:rsidRDefault="00484E0F">
            <w:pPr>
              <w:snapToGrid w:val="0"/>
              <w:rPr>
                <w:rFonts w:eastAsia="Calibri"/>
                <w:color w:val="00000A"/>
                <w:sz w:val="20"/>
                <w:szCs w:val="20"/>
                <w:lang w:val="en-US"/>
              </w:rPr>
            </w:pPr>
            <w:r w:rsidRPr="00BA66A5">
              <w:rPr>
                <w:rFonts w:eastAsia="Calibri"/>
                <w:color w:val="00000A"/>
                <w:sz w:val="20"/>
                <w:szCs w:val="20"/>
                <w:lang w:val="en-US"/>
              </w:rPr>
              <w:t>Has mastered language competences indispensable for the excellent-level spoken interpretation-develops discourse in English which is correct from the point of view of both form and content.</w:t>
            </w:r>
          </w:p>
          <w:p w14:paraId="78747219" w14:textId="77777777" w:rsidR="00484E0F" w:rsidRPr="00BA66A5" w:rsidRDefault="00484E0F">
            <w:pPr>
              <w:snapToGrid w:val="0"/>
              <w:rPr>
                <w:color w:val="00000A"/>
                <w:sz w:val="20"/>
                <w:szCs w:val="20"/>
                <w:lang w:val="en-US"/>
              </w:rPr>
            </w:pPr>
            <w:r w:rsidRPr="00BA66A5">
              <w:rPr>
                <w:color w:val="00000A"/>
                <w:sz w:val="20"/>
                <w:szCs w:val="20"/>
                <w:lang w:val="en-US"/>
              </w:rPr>
              <w:t xml:space="preserve">Handles English-language text reception successfully. </w:t>
            </w:r>
          </w:p>
          <w:p w14:paraId="264A2BC2" w14:textId="77777777" w:rsidR="00484E0F" w:rsidRPr="00BA66A5" w:rsidRDefault="00484E0F">
            <w:pPr>
              <w:snapToGrid w:val="0"/>
              <w:rPr>
                <w:rFonts w:eastAsia="Calibri"/>
                <w:color w:val="00000A"/>
                <w:sz w:val="20"/>
                <w:szCs w:val="20"/>
                <w:lang w:val="en-US"/>
              </w:rPr>
            </w:pPr>
            <w:r w:rsidRPr="00BA66A5">
              <w:rPr>
                <w:rFonts w:eastAsia="Calibri"/>
                <w:color w:val="00000A"/>
                <w:sz w:val="20"/>
                <w:szCs w:val="20"/>
                <w:lang w:val="en-US"/>
              </w:rPr>
              <w:t>Is capable of understanding a recorded text and identifying the gist as well as pick out detailed information.</w:t>
            </w:r>
          </w:p>
          <w:p w14:paraId="3EC98BE6" w14:textId="68DC98EA" w:rsidR="00484E0F" w:rsidRDefault="00484E0F">
            <w:pPr>
              <w:snapToGrid w:val="0"/>
              <w:rPr>
                <w:bCs/>
                <w:color w:val="00000A"/>
                <w:sz w:val="20"/>
                <w:szCs w:val="20"/>
                <w:lang w:val="en-US"/>
              </w:rPr>
            </w:pPr>
            <w:r w:rsidRPr="00BA66A5">
              <w:rPr>
                <w:bCs/>
                <w:color w:val="00000A"/>
                <w:sz w:val="20"/>
                <w:szCs w:val="20"/>
                <w:lang w:val="en-US"/>
              </w:rPr>
              <w:t xml:space="preserve">Is able to translate longer fragments of text from a variety of disciplines, remaining faithful to the original and linguistically correct. </w:t>
            </w:r>
          </w:p>
          <w:p w14:paraId="49199D40" w14:textId="77777777" w:rsidR="00C80A48" w:rsidRDefault="00C80A48">
            <w:pPr>
              <w:snapToGrid w:val="0"/>
              <w:rPr>
                <w:bCs/>
                <w:color w:val="00000A"/>
                <w:sz w:val="20"/>
                <w:szCs w:val="20"/>
                <w:lang w:val="en-US"/>
              </w:rPr>
            </w:pPr>
          </w:p>
          <w:p w14:paraId="151AF411" w14:textId="77777777" w:rsidR="00C80A48" w:rsidRPr="00E2380D" w:rsidRDefault="00C80A48" w:rsidP="00C80A48">
            <w:pPr>
              <w:pStyle w:val="Bezodstpw"/>
              <w:rPr>
                <w:rFonts w:ascii="Times New Roman" w:hAnsi="Times New Roman"/>
                <w:i/>
                <w:iCs/>
                <w:sz w:val="20"/>
                <w:szCs w:val="20"/>
                <w:lang w:val="en-GB" w:eastAsia="pl-PL"/>
              </w:rPr>
            </w:pPr>
            <w:r w:rsidRPr="00E2380D">
              <w:rPr>
                <w:rFonts w:ascii="Times New Roman" w:hAnsi="Times New Roman"/>
                <w:i/>
                <w:iCs/>
                <w:sz w:val="20"/>
                <w:szCs w:val="20"/>
                <w:lang w:val="en-GB" w:eastAsia="pl-PL"/>
              </w:rPr>
              <w:t>Medium effort in class ( 60% - 89 % of the classes)</w:t>
            </w:r>
          </w:p>
          <w:p w14:paraId="4E346585" w14:textId="406B976A" w:rsidR="00006C97" w:rsidRPr="00E2380D" w:rsidRDefault="00006C97" w:rsidP="00006C97">
            <w:pPr>
              <w:snapToGrid w:val="0"/>
              <w:rPr>
                <w:rFonts w:eastAsia="Calibri"/>
                <w:i/>
                <w:iCs/>
                <w:sz w:val="20"/>
                <w:szCs w:val="20"/>
                <w:lang w:val="en-US"/>
              </w:rPr>
            </w:pPr>
            <w:r w:rsidRPr="00E2380D">
              <w:rPr>
                <w:rStyle w:val="ts-alignment-element"/>
                <w:i/>
                <w:iCs/>
                <w:color w:val="000000"/>
                <w:sz w:val="20"/>
                <w:szCs w:val="20"/>
                <w:lang w:val="en-GB"/>
              </w:rPr>
              <w:t>The</w:t>
            </w:r>
            <w:r w:rsidRPr="00E2380D">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067D82ED" w14:textId="77777777" w:rsidR="00006C97" w:rsidRPr="00BA66A5" w:rsidRDefault="00006C97">
            <w:pPr>
              <w:snapToGrid w:val="0"/>
              <w:rPr>
                <w:bCs/>
                <w:color w:val="00000A"/>
                <w:sz w:val="20"/>
                <w:szCs w:val="20"/>
                <w:lang w:val="en-US"/>
              </w:rPr>
            </w:pPr>
          </w:p>
        </w:tc>
      </w:tr>
      <w:tr w:rsidR="00484E0F" w:rsidRPr="0032600E" w14:paraId="59EABF6A" w14:textId="77777777">
        <w:trPr>
          <w:trHeight w:val="255"/>
        </w:trPr>
        <w:tc>
          <w:tcPr>
            <w:tcW w:w="864" w:type="dxa"/>
            <w:vMerge/>
            <w:tcBorders>
              <w:top w:val="single" w:sz="4" w:space="0" w:color="000000"/>
              <w:left w:val="single" w:sz="4" w:space="0" w:color="000000"/>
              <w:bottom w:val="single" w:sz="4" w:space="0" w:color="000000"/>
            </w:tcBorders>
            <w:shd w:val="clear" w:color="auto" w:fill="auto"/>
          </w:tcPr>
          <w:p w14:paraId="65E268B7" w14:textId="77777777" w:rsidR="00484E0F" w:rsidRPr="00BA66A5" w:rsidRDefault="00484E0F">
            <w:pPr>
              <w:snapToGrid w:val="0"/>
              <w:rPr>
                <w:rFonts w:eastAsia="Arial Unicode MS"/>
                <w:b/>
                <w:sz w:val="20"/>
                <w:szCs w:val="20"/>
                <w:lang w:val="en-GB"/>
              </w:rPr>
            </w:pPr>
          </w:p>
        </w:tc>
        <w:tc>
          <w:tcPr>
            <w:tcW w:w="720" w:type="dxa"/>
            <w:tcBorders>
              <w:top w:val="single" w:sz="4" w:space="0" w:color="000000"/>
              <w:left w:val="single" w:sz="4" w:space="0" w:color="000000"/>
              <w:bottom w:val="single" w:sz="4" w:space="0" w:color="000000"/>
            </w:tcBorders>
            <w:shd w:val="clear" w:color="auto" w:fill="auto"/>
          </w:tcPr>
          <w:p w14:paraId="39D82579" w14:textId="77777777" w:rsidR="00484E0F" w:rsidRPr="00BA66A5" w:rsidRDefault="00484E0F">
            <w:pPr>
              <w:snapToGrid w:val="0"/>
              <w:jc w:val="center"/>
              <w:rPr>
                <w:rFonts w:eastAsia="Arial Unicode MS"/>
                <w:b/>
                <w:sz w:val="20"/>
                <w:szCs w:val="20"/>
                <w:lang w:val="en-GB"/>
              </w:rPr>
            </w:pPr>
            <w:r w:rsidRPr="00BA66A5">
              <w:rPr>
                <w:rFonts w:eastAsia="Arial Unicode MS"/>
                <w:b/>
                <w:sz w:val="20"/>
                <w:szCs w:val="20"/>
                <w:lang w:val="en-GB"/>
              </w:rPr>
              <w:t>5</w:t>
            </w:r>
          </w:p>
        </w:tc>
        <w:tc>
          <w:tcPr>
            <w:tcW w:w="8217" w:type="dxa"/>
            <w:tcBorders>
              <w:top w:val="single" w:sz="4" w:space="0" w:color="000000"/>
              <w:left w:val="single" w:sz="4" w:space="0" w:color="000000"/>
              <w:bottom w:val="single" w:sz="4" w:space="0" w:color="000000"/>
              <w:right w:val="single" w:sz="4" w:space="0" w:color="000000"/>
            </w:tcBorders>
            <w:shd w:val="clear" w:color="auto" w:fill="auto"/>
          </w:tcPr>
          <w:p w14:paraId="34226980" w14:textId="77777777" w:rsidR="00484E0F" w:rsidRPr="00BA66A5" w:rsidRDefault="00484E0F">
            <w:pPr>
              <w:snapToGrid w:val="0"/>
              <w:rPr>
                <w:color w:val="00000A"/>
                <w:sz w:val="20"/>
                <w:szCs w:val="20"/>
                <w:lang w:val="en-US"/>
              </w:rPr>
            </w:pPr>
            <w:r w:rsidRPr="00BA66A5">
              <w:rPr>
                <w:color w:val="00000A"/>
                <w:sz w:val="20"/>
                <w:szCs w:val="20"/>
                <w:lang w:val="en-US"/>
              </w:rPr>
              <w:t>Knows and exhaustively defines all the required notions and concepts which concern consecutive interpretation.</w:t>
            </w:r>
          </w:p>
          <w:p w14:paraId="27362579" w14:textId="77777777" w:rsidR="00484E0F" w:rsidRPr="00BA66A5" w:rsidRDefault="00484E0F">
            <w:pPr>
              <w:snapToGrid w:val="0"/>
              <w:rPr>
                <w:color w:val="00000A"/>
                <w:sz w:val="20"/>
                <w:szCs w:val="20"/>
                <w:lang w:val="en-US"/>
              </w:rPr>
            </w:pPr>
            <w:r w:rsidRPr="00BA66A5">
              <w:rPr>
                <w:color w:val="00000A"/>
                <w:sz w:val="20"/>
                <w:szCs w:val="20"/>
                <w:lang w:val="en-US"/>
              </w:rPr>
              <w:t>Is familiar with and successfully employs in practice all the interpretation strategies acquired during the classes as well the note-taking system including the format of language signs and graphical symbols.</w:t>
            </w:r>
          </w:p>
          <w:p w14:paraId="634861DB" w14:textId="77777777" w:rsidR="00484E0F" w:rsidRPr="00BA66A5" w:rsidRDefault="00484E0F">
            <w:pPr>
              <w:snapToGrid w:val="0"/>
              <w:rPr>
                <w:color w:val="00000A"/>
                <w:sz w:val="20"/>
                <w:szCs w:val="20"/>
                <w:lang w:val="en-US"/>
              </w:rPr>
            </w:pPr>
            <w:r w:rsidRPr="00BA66A5">
              <w:rPr>
                <w:color w:val="00000A"/>
                <w:sz w:val="20"/>
                <w:szCs w:val="20"/>
                <w:lang w:val="en-US"/>
              </w:rPr>
              <w:t xml:space="preserve">Is capable of </w:t>
            </w:r>
            <w:r w:rsidR="007234FD" w:rsidRPr="00BA66A5">
              <w:rPr>
                <w:color w:val="00000A"/>
                <w:sz w:val="20"/>
                <w:szCs w:val="20"/>
                <w:lang w:val="en-US"/>
              </w:rPr>
              <w:t>interpretation of</w:t>
            </w:r>
            <w:r w:rsidRPr="00BA66A5">
              <w:rPr>
                <w:color w:val="00000A"/>
                <w:sz w:val="20"/>
                <w:szCs w:val="20"/>
                <w:lang w:val="en-US"/>
              </w:rPr>
              <w:t xml:space="preserve"> longer discourse from a variety of disciplines, including high-difficulty complex texts remaining faithful to the original and </w:t>
            </w:r>
            <w:r w:rsidR="007234FD" w:rsidRPr="00BA66A5">
              <w:rPr>
                <w:color w:val="00000A"/>
                <w:sz w:val="20"/>
                <w:szCs w:val="20"/>
                <w:lang w:val="en-US"/>
              </w:rPr>
              <w:t>linguistically</w:t>
            </w:r>
            <w:r w:rsidRPr="00BA66A5">
              <w:rPr>
                <w:color w:val="00000A"/>
                <w:sz w:val="20"/>
                <w:szCs w:val="20"/>
                <w:lang w:val="en-US"/>
              </w:rPr>
              <w:t xml:space="preserve"> correct. </w:t>
            </w:r>
          </w:p>
          <w:p w14:paraId="6ADEF2A9" w14:textId="77777777" w:rsidR="00484E0F" w:rsidRPr="00BA66A5" w:rsidRDefault="00484E0F">
            <w:pPr>
              <w:snapToGrid w:val="0"/>
              <w:rPr>
                <w:color w:val="00000A"/>
                <w:sz w:val="20"/>
                <w:szCs w:val="20"/>
                <w:lang w:val="en-US"/>
              </w:rPr>
            </w:pPr>
            <w:r w:rsidRPr="00BA66A5">
              <w:rPr>
                <w:color w:val="00000A"/>
                <w:sz w:val="20"/>
                <w:szCs w:val="20"/>
                <w:lang w:val="en-US"/>
              </w:rPr>
              <w:t xml:space="preserve">Interprets advanced grammatical and lexical structures; is also capable of translating texts which demand familiarity of the </w:t>
            </w:r>
            <w:r w:rsidR="007234FD" w:rsidRPr="00BA66A5">
              <w:rPr>
                <w:color w:val="00000A"/>
                <w:sz w:val="20"/>
                <w:szCs w:val="20"/>
                <w:lang w:val="en-US"/>
              </w:rPr>
              <w:t>cultural</w:t>
            </w:r>
            <w:r w:rsidRPr="00BA66A5">
              <w:rPr>
                <w:color w:val="00000A"/>
                <w:sz w:val="20"/>
                <w:szCs w:val="20"/>
                <w:lang w:val="en-US"/>
              </w:rPr>
              <w:t xml:space="preserve"> background.</w:t>
            </w:r>
          </w:p>
          <w:p w14:paraId="06103103" w14:textId="77777777" w:rsidR="00484E0F" w:rsidRPr="00BA66A5" w:rsidRDefault="00484E0F">
            <w:pPr>
              <w:snapToGrid w:val="0"/>
              <w:rPr>
                <w:color w:val="00000A"/>
                <w:sz w:val="20"/>
                <w:szCs w:val="20"/>
                <w:lang w:val="en-US"/>
              </w:rPr>
            </w:pPr>
            <w:r w:rsidRPr="00BA66A5">
              <w:rPr>
                <w:color w:val="00000A"/>
                <w:sz w:val="20"/>
                <w:szCs w:val="20"/>
                <w:lang w:val="en-US"/>
              </w:rPr>
              <w:t xml:space="preserve">Independently tracks necessary information and uses it in his / her work. </w:t>
            </w:r>
          </w:p>
          <w:p w14:paraId="3634FE0E" w14:textId="77777777" w:rsidR="00484E0F" w:rsidRPr="00BA66A5" w:rsidRDefault="00484E0F">
            <w:pPr>
              <w:snapToGrid w:val="0"/>
              <w:rPr>
                <w:color w:val="00000A"/>
                <w:sz w:val="20"/>
                <w:szCs w:val="20"/>
                <w:lang w:val="en-US"/>
              </w:rPr>
            </w:pPr>
            <w:r w:rsidRPr="00BA66A5">
              <w:rPr>
                <w:color w:val="00000A"/>
                <w:sz w:val="20"/>
                <w:szCs w:val="20"/>
                <w:lang w:val="en-US"/>
              </w:rPr>
              <w:t xml:space="preserve">Completes all the imposed tasks in a systematic manner and effectively schedules one's work. </w:t>
            </w:r>
            <w:r w:rsidR="00D442D3" w:rsidRPr="00BA66A5">
              <w:rPr>
                <w:color w:val="00000A"/>
                <w:sz w:val="20"/>
                <w:szCs w:val="20"/>
                <w:lang w:val="en-US"/>
              </w:rPr>
              <w:t xml:space="preserve"> Is always active in class, showing regular effort.</w:t>
            </w:r>
          </w:p>
          <w:p w14:paraId="08AE2700" w14:textId="71E33AD2" w:rsidR="00484E0F" w:rsidRDefault="00484E0F">
            <w:pPr>
              <w:snapToGrid w:val="0"/>
              <w:rPr>
                <w:color w:val="00000A"/>
                <w:sz w:val="20"/>
                <w:szCs w:val="20"/>
                <w:lang w:val="en-US"/>
              </w:rPr>
            </w:pPr>
            <w:r w:rsidRPr="00BA66A5">
              <w:rPr>
                <w:color w:val="00000A"/>
                <w:sz w:val="20"/>
                <w:szCs w:val="20"/>
                <w:lang w:val="en-US"/>
              </w:rPr>
              <w:t>Knows how to practice memory and concentration ability under stress.</w:t>
            </w:r>
            <w:r w:rsidR="00D442D3" w:rsidRPr="00BA66A5">
              <w:rPr>
                <w:color w:val="00000A"/>
                <w:sz w:val="20"/>
                <w:szCs w:val="20"/>
                <w:lang w:val="en-US"/>
              </w:rPr>
              <w:t xml:space="preserve"> </w:t>
            </w:r>
          </w:p>
          <w:p w14:paraId="4E59FA0B" w14:textId="77777777" w:rsidR="00006C97" w:rsidRDefault="00006C97">
            <w:pPr>
              <w:snapToGrid w:val="0"/>
              <w:rPr>
                <w:color w:val="00000A"/>
                <w:sz w:val="20"/>
                <w:szCs w:val="20"/>
                <w:lang w:val="en-US"/>
              </w:rPr>
            </w:pPr>
          </w:p>
          <w:p w14:paraId="369253BD" w14:textId="77777777" w:rsidR="00C80A48" w:rsidRPr="00E2380D" w:rsidRDefault="00C80A48" w:rsidP="00C80A48">
            <w:pPr>
              <w:pStyle w:val="Bezodstpw"/>
              <w:rPr>
                <w:rFonts w:ascii="Times New Roman" w:hAnsi="Times New Roman"/>
                <w:i/>
                <w:iCs/>
                <w:sz w:val="20"/>
                <w:szCs w:val="20"/>
                <w:lang w:val="en-GB" w:eastAsia="pl-PL"/>
              </w:rPr>
            </w:pPr>
            <w:r w:rsidRPr="00E2380D">
              <w:rPr>
                <w:rFonts w:ascii="Times New Roman" w:hAnsi="Times New Roman"/>
                <w:i/>
                <w:iCs/>
                <w:sz w:val="20"/>
                <w:szCs w:val="20"/>
                <w:lang w:val="en-GB" w:eastAsia="pl-PL"/>
              </w:rPr>
              <w:t>High effort in class ( over 90 % of the classes)</w:t>
            </w:r>
          </w:p>
          <w:p w14:paraId="3D35C648" w14:textId="0D6856AA" w:rsidR="00006C97" w:rsidRPr="00E2380D" w:rsidRDefault="00006C97" w:rsidP="00006C97">
            <w:pPr>
              <w:snapToGrid w:val="0"/>
              <w:rPr>
                <w:rFonts w:eastAsia="Calibri"/>
                <w:i/>
                <w:iCs/>
                <w:sz w:val="20"/>
                <w:szCs w:val="20"/>
                <w:lang w:val="en-US"/>
              </w:rPr>
            </w:pPr>
            <w:r w:rsidRPr="00E2380D">
              <w:rPr>
                <w:rStyle w:val="ts-alignment-element"/>
                <w:i/>
                <w:iCs/>
                <w:color w:val="000000"/>
                <w:sz w:val="20"/>
                <w:szCs w:val="20"/>
                <w:lang w:val="en-GB"/>
              </w:rPr>
              <w:t>The</w:t>
            </w:r>
            <w:r w:rsidRPr="00E2380D">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2A03413E" w14:textId="77777777" w:rsidR="00006C97" w:rsidRPr="00BA66A5" w:rsidRDefault="00006C97">
            <w:pPr>
              <w:snapToGrid w:val="0"/>
              <w:rPr>
                <w:color w:val="00000A"/>
                <w:sz w:val="20"/>
                <w:szCs w:val="20"/>
                <w:lang w:val="en-US"/>
              </w:rPr>
            </w:pPr>
          </w:p>
        </w:tc>
      </w:tr>
    </w:tbl>
    <w:p w14:paraId="1DBE21D2" w14:textId="77777777" w:rsidR="00484E0F" w:rsidRPr="00BA66A5" w:rsidRDefault="00484E0F">
      <w:pPr>
        <w:rPr>
          <w:sz w:val="20"/>
          <w:szCs w:val="20"/>
          <w:lang w:val="en-US"/>
        </w:rPr>
      </w:pPr>
    </w:p>
    <w:p w14:paraId="222446BD" w14:textId="77777777" w:rsidR="00484E0F" w:rsidRPr="00BA66A5" w:rsidRDefault="00484E0F">
      <w:pPr>
        <w:numPr>
          <w:ilvl w:val="0"/>
          <w:numId w:val="1"/>
        </w:numPr>
        <w:rPr>
          <w:b/>
          <w:sz w:val="20"/>
          <w:szCs w:val="20"/>
          <w:lang w:val="en-GB"/>
        </w:rPr>
      </w:pPr>
      <w:r w:rsidRPr="00BA66A5">
        <w:rPr>
          <w:b/>
          <w:sz w:val="20"/>
          <w:szCs w:val="20"/>
          <w:lang w:val="en-GB"/>
        </w:rPr>
        <w:t xml:space="preserve">BALANCE OF ECTS  CREDITS – STUDENT’S WORK INPUT </w:t>
      </w:r>
    </w:p>
    <w:tbl>
      <w:tblPr>
        <w:tblW w:w="0" w:type="auto"/>
        <w:tblInd w:w="-44" w:type="dxa"/>
        <w:tblLayout w:type="fixed"/>
        <w:tblLook w:val="0000" w:firstRow="0" w:lastRow="0" w:firstColumn="0" w:lastColumn="0" w:noHBand="0" w:noVBand="0"/>
      </w:tblPr>
      <w:tblGrid>
        <w:gridCol w:w="6617"/>
        <w:gridCol w:w="1440"/>
        <w:gridCol w:w="1744"/>
      </w:tblGrid>
      <w:tr w:rsidR="00484E0F" w:rsidRPr="00BA66A5" w14:paraId="31847889" w14:textId="77777777">
        <w:tc>
          <w:tcPr>
            <w:tcW w:w="6617" w:type="dxa"/>
            <w:vMerge w:val="restart"/>
            <w:tcBorders>
              <w:top w:val="single" w:sz="4" w:space="0" w:color="000000"/>
              <w:left w:val="single" w:sz="4" w:space="0" w:color="000000"/>
              <w:bottom w:val="single" w:sz="4" w:space="0" w:color="000000"/>
            </w:tcBorders>
            <w:shd w:val="clear" w:color="auto" w:fill="auto"/>
            <w:vAlign w:val="center"/>
          </w:tcPr>
          <w:p w14:paraId="64BA8525" w14:textId="77777777" w:rsidR="00484E0F" w:rsidRPr="00BA66A5" w:rsidRDefault="00484E0F">
            <w:pPr>
              <w:snapToGrid w:val="0"/>
              <w:jc w:val="center"/>
              <w:rPr>
                <w:b/>
                <w:sz w:val="20"/>
                <w:szCs w:val="20"/>
                <w:lang w:val="en-GB"/>
              </w:rPr>
            </w:pPr>
            <w:r w:rsidRPr="00BA66A5">
              <w:rPr>
                <w:b/>
                <w:sz w:val="20"/>
                <w:szCs w:val="20"/>
                <w:lang w:val="en-GB"/>
              </w:rPr>
              <w:t>Category</w:t>
            </w:r>
          </w:p>
        </w:tc>
        <w:tc>
          <w:tcPr>
            <w:tcW w:w="31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92B707" w14:textId="77777777" w:rsidR="00484E0F" w:rsidRPr="00BA66A5" w:rsidRDefault="00484E0F">
            <w:pPr>
              <w:snapToGrid w:val="0"/>
              <w:jc w:val="center"/>
              <w:rPr>
                <w:b/>
                <w:sz w:val="20"/>
                <w:szCs w:val="20"/>
                <w:lang w:val="en-GB"/>
              </w:rPr>
            </w:pPr>
            <w:r w:rsidRPr="00BA66A5">
              <w:rPr>
                <w:b/>
                <w:sz w:val="20"/>
                <w:szCs w:val="20"/>
                <w:lang w:val="en-GB"/>
              </w:rPr>
              <w:t>Student's workload</w:t>
            </w:r>
          </w:p>
        </w:tc>
      </w:tr>
      <w:tr w:rsidR="00484E0F" w:rsidRPr="00BA66A5" w14:paraId="6278D6D2" w14:textId="77777777">
        <w:tc>
          <w:tcPr>
            <w:tcW w:w="6617" w:type="dxa"/>
            <w:vMerge/>
            <w:tcBorders>
              <w:top w:val="single" w:sz="4" w:space="0" w:color="000000"/>
              <w:left w:val="single" w:sz="4" w:space="0" w:color="000000"/>
              <w:bottom w:val="single" w:sz="4" w:space="0" w:color="000000"/>
            </w:tcBorders>
            <w:shd w:val="clear" w:color="auto" w:fill="auto"/>
          </w:tcPr>
          <w:p w14:paraId="4210F650" w14:textId="77777777" w:rsidR="00484E0F" w:rsidRPr="00BA66A5" w:rsidRDefault="00484E0F">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1FC62D09" w14:textId="77777777" w:rsidR="00484E0F" w:rsidRPr="00BA66A5" w:rsidRDefault="00484E0F">
            <w:pPr>
              <w:snapToGrid w:val="0"/>
              <w:jc w:val="center"/>
              <w:rPr>
                <w:b/>
                <w:sz w:val="20"/>
                <w:szCs w:val="20"/>
                <w:lang w:val="en-GB"/>
              </w:rPr>
            </w:pPr>
            <w:r w:rsidRPr="00BA66A5">
              <w:rPr>
                <w:b/>
                <w:sz w:val="20"/>
                <w:szCs w:val="20"/>
                <w:lang w:val="en-GB"/>
              </w:rPr>
              <w:t>Full-time</w:t>
            </w:r>
          </w:p>
          <w:p w14:paraId="10BA812C" w14:textId="77777777" w:rsidR="00484E0F" w:rsidRPr="00BA66A5" w:rsidRDefault="00484E0F">
            <w:pPr>
              <w:jc w:val="center"/>
              <w:rPr>
                <w:b/>
                <w:sz w:val="20"/>
                <w:szCs w:val="20"/>
                <w:lang w:val="en-GB"/>
              </w:rPr>
            </w:pPr>
            <w:r w:rsidRPr="00BA66A5">
              <w:rPr>
                <w:b/>
                <w:sz w:val="20"/>
                <w:szCs w:val="20"/>
                <w:lang w:val="en-GB"/>
              </w:rPr>
              <w:t>studies</w:t>
            </w:r>
          </w:p>
        </w:tc>
        <w:tc>
          <w:tcPr>
            <w:tcW w:w="1744" w:type="dxa"/>
            <w:tcBorders>
              <w:top w:val="single" w:sz="4" w:space="0" w:color="000000"/>
              <w:left w:val="single" w:sz="4" w:space="0" w:color="000000"/>
              <w:bottom w:val="single" w:sz="4" w:space="0" w:color="000000"/>
              <w:right w:val="single" w:sz="4" w:space="0" w:color="000000"/>
            </w:tcBorders>
            <w:shd w:val="clear" w:color="auto" w:fill="auto"/>
          </w:tcPr>
          <w:p w14:paraId="5DFA32B9" w14:textId="77777777" w:rsidR="00484E0F" w:rsidRPr="00BA66A5" w:rsidRDefault="00484E0F">
            <w:pPr>
              <w:snapToGrid w:val="0"/>
              <w:jc w:val="center"/>
              <w:rPr>
                <w:b/>
                <w:sz w:val="20"/>
                <w:szCs w:val="20"/>
                <w:lang w:val="en-GB"/>
              </w:rPr>
            </w:pPr>
            <w:r w:rsidRPr="00BA66A5">
              <w:rPr>
                <w:b/>
                <w:sz w:val="20"/>
                <w:szCs w:val="20"/>
                <w:lang w:val="en-GB"/>
              </w:rPr>
              <w:t>Extramural studies</w:t>
            </w:r>
          </w:p>
        </w:tc>
      </w:tr>
      <w:tr w:rsidR="007234FD" w:rsidRPr="00BA66A5" w14:paraId="4897E06E" w14:textId="77777777" w:rsidTr="00484E0F">
        <w:tc>
          <w:tcPr>
            <w:tcW w:w="6617" w:type="dxa"/>
            <w:tcBorders>
              <w:top w:val="single" w:sz="4" w:space="0" w:color="000000"/>
              <w:left w:val="single" w:sz="4" w:space="0" w:color="000000"/>
              <w:bottom w:val="single" w:sz="4" w:space="0" w:color="000000"/>
            </w:tcBorders>
            <w:shd w:val="clear" w:color="auto" w:fill="D9D9D9"/>
          </w:tcPr>
          <w:p w14:paraId="50D61A8B" w14:textId="77777777" w:rsidR="007234FD" w:rsidRPr="00BA66A5" w:rsidRDefault="007234FD">
            <w:pPr>
              <w:snapToGrid w:val="0"/>
              <w:rPr>
                <w:i/>
                <w:sz w:val="20"/>
                <w:szCs w:val="20"/>
                <w:lang w:val="en-GB"/>
              </w:rPr>
            </w:pPr>
            <w:r w:rsidRPr="00BA66A5">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tcPr>
          <w:p w14:paraId="40C521AF" w14:textId="5C5BD100" w:rsidR="007234FD" w:rsidRPr="00BA66A5" w:rsidRDefault="00F10147">
            <w:pPr>
              <w:snapToGrid w:val="0"/>
              <w:jc w:val="center"/>
              <w:rPr>
                <w:b/>
                <w:sz w:val="20"/>
                <w:szCs w:val="20"/>
                <w:lang w:val="en-GB"/>
              </w:rPr>
            </w:pPr>
            <w:r w:rsidRPr="00BA66A5">
              <w:rPr>
                <w:b/>
                <w:sz w:val="20"/>
                <w:szCs w:val="20"/>
                <w:lang w:val="en-GB"/>
              </w:rPr>
              <w:t>60</w:t>
            </w:r>
          </w:p>
        </w:tc>
        <w:tc>
          <w:tcPr>
            <w:tcW w:w="17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AA1296" w14:textId="0B222976" w:rsidR="007234FD" w:rsidRPr="00BA66A5" w:rsidRDefault="00F10147">
            <w:pPr>
              <w:suppressAutoHyphens/>
              <w:snapToGrid w:val="0"/>
              <w:jc w:val="center"/>
              <w:rPr>
                <w:rFonts w:eastAsia="Arial Unicode MS"/>
                <w:b/>
                <w:i/>
                <w:sz w:val="20"/>
                <w:szCs w:val="20"/>
              </w:rPr>
            </w:pPr>
            <w:r w:rsidRPr="00BA66A5">
              <w:rPr>
                <w:b/>
                <w:i/>
                <w:sz w:val="20"/>
                <w:szCs w:val="20"/>
              </w:rPr>
              <w:t>45</w:t>
            </w:r>
          </w:p>
        </w:tc>
      </w:tr>
      <w:tr w:rsidR="007234FD" w:rsidRPr="00BA66A5" w14:paraId="257C936D" w14:textId="77777777" w:rsidTr="00484E0F">
        <w:tc>
          <w:tcPr>
            <w:tcW w:w="6617" w:type="dxa"/>
            <w:tcBorders>
              <w:top w:val="single" w:sz="4" w:space="0" w:color="000000"/>
              <w:left w:val="single" w:sz="4" w:space="0" w:color="000000"/>
              <w:bottom w:val="single" w:sz="4" w:space="0" w:color="000000"/>
            </w:tcBorders>
            <w:shd w:val="clear" w:color="auto" w:fill="auto"/>
          </w:tcPr>
          <w:p w14:paraId="0589B0EF" w14:textId="0379EF7F" w:rsidR="007234FD" w:rsidRPr="00BA66A5" w:rsidRDefault="007234FD">
            <w:pPr>
              <w:snapToGrid w:val="0"/>
              <w:rPr>
                <w:i/>
                <w:sz w:val="20"/>
                <w:szCs w:val="20"/>
                <w:lang w:val="en-GB"/>
              </w:rPr>
            </w:pPr>
            <w:r w:rsidRPr="00BA66A5">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tcPr>
          <w:p w14:paraId="0E55738E" w14:textId="49608CF0" w:rsidR="007234FD" w:rsidRPr="00BA66A5" w:rsidRDefault="00F10147">
            <w:pPr>
              <w:snapToGrid w:val="0"/>
              <w:jc w:val="center"/>
              <w:rPr>
                <w:b/>
                <w:sz w:val="20"/>
                <w:szCs w:val="20"/>
                <w:lang w:val="en-GB"/>
              </w:rPr>
            </w:pPr>
            <w:r w:rsidRPr="00BA66A5">
              <w:rPr>
                <w:b/>
                <w:sz w:val="20"/>
                <w:szCs w:val="20"/>
                <w:lang w:val="en-GB"/>
              </w:rPr>
              <w:t>55</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EC0EF" w14:textId="414B7AD2" w:rsidR="007234FD" w:rsidRPr="00BA66A5" w:rsidRDefault="00F10147">
            <w:pPr>
              <w:suppressAutoHyphens/>
              <w:snapToGrid w:val="0"/>
              <w:jc w:val="center"/>
              <w:rPr>
                <w:rFonts w:eastAsia="Arial Unicode MS"/>
                <w:sz w:val="20"/>
                <w:szCs w:val="20"/>
              </w:rPr>
            </w:pPr>
            <w:r w:rsidRPr="00BA66A5">
              <w:rPr>
                <w:sz w:val="20"/>
                <w:szCs w:val="20"/>
              </w:rPr>
              <w:t>40</w:t>
            </w:r>
          </w:p>
        </w:tc>
      </w:tr>
      <w:tr w:rsidR="007234FD" w:rsidRPr="00BA66A5" w14:paraId="7D27C26B" w14:textId="77777777" w:rsidTr="00484E0F">
        <w:tc>
          <w:tcPr>
            <w:tcW w:w="6617" w:type="dxa"/>
            <w:tcBorders>
              <w:top w:val="single" w:sz="4" w:space="0" w:color="000000"/>
              <w:left w:val="single" w:sz="4" w:space="0" w:color="000000"/>
              <w:bottom w:val="single" w:sz="4" w:space="0" w:color="000000"/>
            </w:tcBorders>
            <w:shd w:val="clear" w:color="auto" w:fill="auto"/>
          </w:tcPr>
          <w:p w14:paraId="37308727" w14:textId="30120233" w:rsidR="007234FD" w:rsidRPr="00BA66A5" w:rsidRDefault="007234FD">
            <w:pPr>
              <w:snapToGrid w:val="0"/>
              <w:rPr>
                <w:i/>
                <w:sz w:val="20"/>
                <w:szCs w:val="20"/>
                <w:lang w:val="en-GB"/>
              </w:rPr>
            </w:pPr>
            <w:r w:rsidRPr="00BA66A5">
              <w:rPr>
                <w:i/>
                <w:sz w:val="20"/>
                <w:szCs w:val="20"/>
                <w:lang w:val="en-GB"/>
              </w:rPr>
              <w:t>Preparation in the  final test</w:t>
            </w:r>
          </w:p>
        </w:tc>
        <w:tc>
          <w:tcPr>
            <w:tcW w:w="1440" w:type="dxa"/>
            <w:tcBorders>
              <w:top w:val="single" w:sz="4" w:space="0" w:color="000000"/>
              <w:left w:val="single" w:sz="4" w:space="0" w:color="000000"/>
              <w:bottom w:val="single" w:sz="4" w:space="0" w:color="000000"/>
            </w:tcBorders>
            <w:shd w:val="clear" w:color="auto" w:fill="auto"/>
          </w:tcPr>
          <w:p w14:paraId="5BBDB2BE" w14:textId="77777777" w:rsidR="007234FD" w:rsidRPr="00BA66A5" w:rsidRDefault="007234FD">
            <w:pPr>
              <w:snapToGrid w:val="0"/>
              <w:jc w:val="center"/>
              <w:rPr>
                <w:b/>
                <w:sz w:val="20"/>
                <w:szCs w:val="20"/>
                <w:lang w:val="en-GB"/>
              </w:rPr>
            </w:pPr>
            <w:r w:rsidRPr="00BA66A5">
              <w:rPr>
                <w:b/>
                <w:sz w:val="20"/>
                <w:szCs w:val="20"/>
                <w:lang w:val="en-GB"/>
              </w:rPr>
              <w:t>5</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EF91E" w14:textId="77777777" w:rsidR="007234FD" w:rsidRPr="00BA66A5" w:rsidRDefault="007234FD">
            <w:pPr>
              <w:suppressAutoHyphens/>
              <w:snapToGrid w:val="0"/>
              <w:jc w:val="center"/>
              <w:rPr>
                <w:rFonts w:eastAsia="Arial Unicode MS"/>
                <w:sz w:val="20"/>
                <w:szCs w:val="20"/>
              </w:rPr>
            </w:pPr>
            <w:r w:rsidRPr="00BA66A5">
              <w:rPr>
                <w:sz w:val="20"/>
                <w:szCs w:val="20"/>
              </w:rPr>
              <w:t>5</w:t>
            </w:r>
          </w:p>
        </w:tc>
      </w:tr>
      <w:tr w:rsidR="007234FD" w:rsidRPr="00BA66A5" w14:paraId="2524920B" w14:textId="77777777" w:rsidTr="00484E0F">
        <w:tc>
          <w:tcPr>
            <w:tcW w:w="6617" w:type="dxa"/>
            <w:tcBorders>
              <w:top w:val="single" w:sz="4" w:space="0" w:color="000000"/>
              <w:left w:val="single" w:sz="4" w:space="0" w:color="000000"/>
              <w:bottom w:val="single" w:sz="4" w:space="0" w:color="000000"/>
            </w:tcBorders>
            <w:shd w:val="clear" w:color="auto" w:fill="D9D9D9"/>
          </w:tcPr>
          <w:p w14:paraId="795A90DB" w14:textId="77777777" w:rsidR="007234FD" w:rsidRPr="00BA66A5" w:rsidRDefault="007234FD">
            <w:pPr>
              <w:snapToGrid w:val="0"/>
              <w:rPr>
                <w:i/>
                <w:sz w:val="20"/>
                <w:szCs w:val="20"/>
                <w:lang w:val="en-GB"/>
              </w:rPr>
            </w:pPr>
            <w:r w:rsidRPr="00BA66A5">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tcPr>
          <w:p w14:paraId="227429DB" w14:textId="31F02444" w:rsidR="007234FD" w:rsidRPr="00BA66A5" w:rsidRDefault="00F10147">
            <w:pPr>
              <w:snapToGrid w:val="0"/>
              <w:jc w:val="center"/>
              <w:rPr>
                <w:b/>
                <w:sz w:val="20"/>
                <w:szCs w:val="20"/>
                <w:lang w:val="en-GB"/>
              </w:rPr>
            </w:pPr>
            <w:r w:rsidRPr="00BA66A5">
              <w:rPr>
                <w:b/>
                <w:sz w:val="20"/>
                <w:szCs w:val="20"/>
                <w:lang w:val="en-GB"/>
              </w:rPr>
              <w:t>40</w:t>
            </w:r>
          </w:p>
        </w:tc>
        <w:tc>
          <w:tcPr>
            <w:tcW w:w="17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76799E" w14:textId="62396C14" w:rsidR="007234FD" w:rsidRPr="00BA66A5" w:rsidRDefault="00F10147">
            <w:pPr>
              <w:suppressAutoHyphens/>
              <w:snapToGrid w:val="0"/>
              <w:jc w:val="center"/>
              <w:rPr>
                <w:rFonts w:eastAsia="Arial Unicode MS"/>
                <w:b/>
                <w:i/>
                <w:sz w:val="20"/>
                <w:szCs w:val="20"/>
              </w:rPr>
            </w:pPr>
            <w:r w:rsidRPr="00BA66A5">
              <w:rPr>
                <w:b/>
                <w:i/>
                <w:sz w:val="20"/>
                <w:szCs w:val="20"/>
              </w:rPr>
              <w:t>55</w:t>
            </w:r>
          </w:p>
        </w:tc>
      </w:tr>
      <w:tr w:rsidR="007234FD" w:rsidRPr="00BA66A5" w14:paraId="080F17E1" w14:textId="77777777" w:rsidTr="00484E0F">
        <w:tc>
          <w:tcPr>
            <w:tcW w:w="6617" w:type="dxa"/>
            <w:tcBorders>
              <w:top w:val="single" w:sz="4" w:space="0" w:color="000000"/>
              <w:left w:val="single" w:sz="4" w:space="0" w:color="000000"/>
              <w:bottom w:val="single" w:sz="4" w:space="0" w:color="000000"/>
            </w:tcBorders>
            <w:shd w:val="clear" w:color="auto" w:fill="auto"/>
          </w:tcPr>
          <w:p w14:paraId="07037C34" w14:textId="176040EC" w:rsidR="007234FD" w:rsidRPr="00BA66A5" w:rsidRDefault="007234FD">
            <w:pPr>
              <w:snapToGrid w:val="0"/>
              <w:rPr>
                <w:i/>
                <w:sz w:val="20"/>
                <w:szCs w:val="20"/>
                <w:lang w:val="en-GB"/>
              </w:rPr>
            </w:pPr>
            <w:r w:rsidRPr="00BA66A5">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tcPr>
          <w:p w14:paraId="2BC07FF4" w14:textId="7718102B" w:rsidR="007234FD" w:rsidRPr="00BA66A5" w:rsidRDefault="00F10147">
            <w:pPr>
              <w:snapToGrid w:val="0"/>
              <w:jc w:val="center"/>
              <w:rPr>
                <w:b/>
                <w:sz w:val="20"/>
                <w:szCs w:val="20"/>
                <w:lang w:val="en-GB"/>
              </w:rPr>
            </w:pPr>
            <w:r w:rsidRPr="00BA66A5">
              <w:rPr>
                <w:b/>
                <w:sz w:val="20"/>
                <w:szCs w:val="20"/>
                <w:lang w:val="en-GB"/>
              </w:rPr>
              <w:t>30</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97BCD" w14:textId="77777777" w:rsidR="007234FD" w:rsidRPr="00BA66A5" w:rsidRDefault="007234FD">
            <w:pPr>
              <w:suppressAutoHyphens/>
              <w:snapToGrid w:val="0"/>
              <w:jc w:val="center"/>
              <w:rPr>
                <w:rFonts w:eastAsia="Arial Unicode MS"/>
                <w:sz w:val="20"/>
                <w:szCs w:val="20"/>
              </w:rPr>
            </w:pPr>
            <w:r w:rsidRPr="00BA66A5">
              <w:rPr>
                <w:sz w:val="20"/>
                <w:szCs w:val="20"/>
              </w:rPr>
              <w:t>40</w:t>
            </w:r>
          </w:p>
        </w:tc>
      </w:tr>
      <w:tr w:rsidR="007234FD" w:rsidRPr="00BA66A5" w14:paraId="589E95F5" w14:textId="77777777" w:rsidTr="00484E0F">
        <w:tc>
          <w:tcPr>
            <w:tcW w:w="6617" w:type="dxa"/>
            <w:tcBorders>
              <w:top w:val="single" w:sz="4" w:space="0" w:color="000000"/>
              <w:left w:val="single" w:sz="4" w:space="0" w:color="000000"/>
              <w:bottom w:val="single" w:sz="4" w:space="0" w:color="000000"/>
            </w:tcBorders>
            <w:shd w:val="clear" w:color="auto" w:fill="auto"/>
          </w:tcPr>
          <w:p w14:paraId="4613D340" w14:textId="3867CBB0" w:rsidR="007234FD" w:rsidRPr="00BA66A5" w:rsidRDefault="007234FD">
            <w:pPr>
              <w:snapToGrid w:val="0"/>
              <w:rPr>
                <w:i/>
                <w:sz w:val="20"/>
                <w:szCs w:val="20"/>
                <w:lang w:val="en-GB"/>
              </w:rPr>
            </w:pPr>
            <w:r w:rsidRPr="00BA66A5">
              <w:rPr>
                <w:i/>
                <w:sz w:val="20"/>
                <w:szCs w:val="20"/>
                <w:lang w:val="en-GB"/>
              </w:rPr>
              <w:t>Preparation for the test*</w:t>
            </w:r>
          </w:p>
        </w:tc>
        <w:tc>
          <w:tcPr>
            <w:tcW w:w="1440" w:type="dxa"/>
            <w:tcBorders>
              <w:top w:val="single" w:sz="4" w:space="0" w:color="000000"/>
              <w:left w:val="single" w:sz="4" w:space="0" w:color="000000"/>
              <w:bottom w:val="single" w:sz="4" w:space="0" w:color="000000"/>
            </w:tcBorders>
            <w:shd w:val="clear" w:color="auto" w:fill="auto"/>
          </w:tcPr>
          <w:p w14:paraId="019C2727" w14:textId="08D3F78B" w:rsidR="007234FD" w:rsidRPr="00BA66A5" w:rsidRDefault="007234FD">
            <w:pPr>
              <w:snapToGrid w:val="0"/>
              <w:jc w:val="center"/>
              <w:rPr>
                <w:b/>
                <w:sz w:val="20"/>
                <w:szCs w:val="20"/>
                <w:lang w:val="en-GB"/>
              </w:rPr>
            </w:pPr>
            <w:r w:rsidRPr="00BA66A5">
              <w:rPr>
                <w:b/>
                <w:sz w:val="20"/>
                <w:szCs w:val="20"/>
                <w:lang w:val="en-GB"/>
              </w:rPr>
              <w:t>1</w:t>
            </w:r>
            <w:r w:rsidR="00F10147" w:rsidRPr="00BA66A5">
              <w:rPr>
                <w:b/>
                <w:sz w:val="20"/>
                <w:szCs w:val="20"/>
                <w:lang w:val="en-GB"/>
              </w:rPr>
              <w:t>0</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6C208" w14:textId="62A9752B" w:rsidR="007234FD" w:rsidRPr="00BA66A5" w:rsidRDefault="00F10147">
            <w:pPr>
              <w:suppressAutoHyphens/>
              <w:snapToGrid w:val="0"/>
              <w:jc w:val="center"/>
              <w:rPr>
                <w:rFonts w:eastAsia="Arial Unicode MS"/>
                <w:sz w:val="20"/>
                <w:szCs w:val="20"/>
              </w:rPr>
            </w:pPr>
            <w:r w:rsidRPr="00BA66A5">
              <w:rPr>
                <w:sz w:val="20"/>
                <w:szCs w:val="20"/>
              </w:rPr>
              <w:t>1</w:t>
            </w:r>
            <w:r w:rsidR="007234FD" w:rsidRPr="00BA66A5">
              <w:rPr>
                <w:sz w:val="20"/>
                <w:szCs w:val="20"/>
              </w:rPr>
              <w:t>5</w:t>
            </w:r>
          </w:p>
        </w:tc>
      </w:tr>
      <w:tr w:rsidR="007234FD" w:rsidRPr="00BA66A5" w14:paraId="1B7DE090" w14:textId="77777777" w:rsidTr="00484E0F">
        <w:tc>
          <w:tcPr>
            <w:tcW w:w="6617" w:type="dxa"/>
            <w:tcBorders>
              <w:top w:val="single" w:sz="4" w:space="0" w:color="000000"/>
              <w:left w:val="single" w:sz="4" w:space="0" w:color="000000"/>
              <w:bottom w:val="single" w:sz="4" w:space="0" w:color="000000"/>
            </w:tcBorders>
            <w:shd w:val="clear" w:color="auto" w:fill="D9D9D9"/>
          </w:tcPr>
          <w:p w14:paraId="56EBB045" w14:textId="77777777" w:rsidR="007234FD" w:rsidRPr="00BA66A5" w:rsidRDefault="007234FD">
            <w:pPr>
              <w:snapToGrid w:val="0"/>
              <w:rPr>
                <w:i/>
                <w:sz w:val="20"/>
                <w:szCs w:val="20"/>
                <w:lang w:val="en-GB"/>
              </w:rPr>
            </w:pPr>
            <w:r w:rsidRPr="00BA66A5">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tcPr>
          <w:p w14:paraId="2AD61FDC" w14:textId="0028DC63" w:rsidR="007234FD" w:rsidRPr="00BA66A5" w:rsidRDefault="007234FD">
            <w:pPr>
              <w:snapToGrid w:val="0"/>
              <w:jc w:val="center"/>
              <w:rPr>
                <w:b/>
                <w:sz w:val="20"/>
                <w:szCs w:val="20"/>
                <w:lang w:val="en-GB"/>
              </w:rPr>
            </w:pPr>
            <w:r w:rsidRPr="00BA66A5">
              <w:rPr>
                <w:b/>
                <w:sz w:val="20"/>
                <w:szCs w:val="20"/>
                <w:lang w:val="en-GB"/>
              </w:rPr>
              <w:t>1</w:t>
            </w:r>
            <w:r w:rsidR="00F10147" w:rsidRPr="00BA66A5">
              <w:rPr>
                <w:b/>
                <w:sz w:val="20"/>
                <w:szCs w:val="20"/>
                <w:lang w:val="en-GB"/>
              </w:rPr>
              <w:t>00</w:t>
            </w:r>
          </w:p>
        </w:tc>
        <w:tc>
          <w:tcPr>
            <w:tcW w:w="17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90F7C3" w14:textId="7C62E399" w:rsidR="007234FD" w:rsidRPr="00BA66A5" w:rsidRDefault="007234FD">
            <w:pPr>
              <w:suppressAutoHyphens/>
              <w:snapToGrid w:val="0"/>
              <w:jc w:val="center"/>
              <w:rPr>
                <w:rFonts w:eastAsia="Arial Unicode MS"/>
                <w:b/>
                <w:i/>
                <w:sz w:val="20"/>
                <w:szCs w:val="20"/>
              </w:rPr>
            </w:pPr>
            <w:r w:rsidRPr="00BA66A5">
              <w:rPr>
                <w:b/>
                <w:i/>
                <w:sz w:val="20"/>
                <w:szCs w:val="20"/>
              </w:rPr>
              <w:t>1</w:t>
            </w:r>
            <w:r w:rsidR="00F10147" w:rsidRPr="00BA66A5">
              <w:rPr>
                <w:b/>
                <w:i/>
                <w:sz w:val="20"/>
                <w:szCs w:val="20"/>
              </w:rPr>
              <w:t>00</w:t>
            </w:r>
          </w:p>
        </w:tc>
      </w:tr>
      <w:tr w:rsidR="007234FD" w:rsidRPr="00BA66A5" w14:paraId="162A8CF2" w14:textId="77777777" w:rsidTr="00484E0F">
        <w:tc>
          <w:tcPr>
            <w:tcW w:w="6617" w:type="dxa"/>
            <w:tcBorders>
              <w:top w:val="single" w:sz="4" w:space="0" w:color="000000"/>
              <w:left w:val="single" w:sz="4" w:space="0" w:color="000000"/>
              <w:bottom w:val="single" w:sz="4" w:space="0" w:color="000000"/>
            </w:tcBorders>
            <w:shd w:val="clear" w:color="auto" w:fill="D9D9D9"/>
          </w:tcPr>
          <w:p w14:paraId="471CBD5E" w14:textId="77777777" w:rsidR="007234FD" w:rsidRPr="00BA66A5" w:rsidRDefault="007234FD">
            <w:pPr>
              <w:snapToGrid w:val="0"/>
              <w:rPr>
                <w:sz w:val="20"/>
                <w:szCs w:val="20"/>
                <w:lang w:val="en-GB"/>
              </w:rPr>
            </w:pPr>
            <w:r w:rsidRPr="00BA66A5">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tcPr>
          <w:p w14:paraId="34999CCF" w14:textId="75B68719" w:rsidR="007234FD" w:rsidRPr="00BA66A5" w:rsidRDefault="00F10147">
            <w:pPr>
              <w:snapToGrid w:val="0"/>
              <w:jc w:val="center"/>
              <w:rPr>
                <w:b/>
                <w:sz w:val="20"/>
                <w:szCs w:val="20"/>
                <w:lang w:val="en-GB"/>
              </w:rPr>
            </w:pPr>
            <w:r w:rsidRPr="00BA66A5">
              <w:rPr>
                <w:b/>
                <w:sz w:val="20"/>
                <w:szCs w:val="20"/>
                <w:lang w:val="en-GB"/>
              </w:rPr>
              <w:t>4</w:t>
            </w:r>
          </w:p>
        </w:tc>
        <w:tc>
          <w:tcPr>
            <w:tcW w:w="17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218CFE" w14:textId="52AD1B45" w:rsidR="007234FD" w:rsidRPr="00BA66A5" w:rsidRDefault="00F10147">
            <w:pPr>
              <w:suppressAutoHyphens/>
              <w:snapToGrid w:val="0"/>
              <w:jc w:val="center"/>
              <w:rPr>
                <w:rFonts w:eastAsia="Arial Unicode MS"/>
                <w:b/>
                <w:sz w:val="20"/>
                <w:szCs w:val="20"/>
              </w:rPr>
            </w:pPr>
            <w:r w:rsidRPr="00BA66A5">
              <w:rPr>
                <w:b/>
                <w:sz w:val="20"/>
                <w:szCs w:val="20"/>
              </w:rPr>
              <w:t>4</w:t>
            </w:r>
          </w:p>
        </w:tc>
      </w:tr>
    </w:tbl>
    <w:p w14:paraId="796DDAE1" w14:textId="298AECB9" w:rsidR="00484E0F" w:rsidRPr="00BA66A5" w:rsidRDefault="00484E0F">
      <w:pPr>
        <w:rPr>
          <w:b/>
          <w:i/>
          <w:sz w:val="20"/>
          <w:szCs w:val="20"/>
          <w:lang w:val="en-GB"/>
        </w:rPr>
      </w:pPr>
    </w:p>
    <w:p w14:paraId="0672E812" w14:textId="77777777" w:rsidR="00484E0F" w:rsidRPr="00BA66A5" w:rsidRDefault="00484E0F">
      <w:pPr>
        <w:rPr>
          <w:b/>
          <w:i/>
          <w:sz w:val="20"/>
          <w:szCs w:val="20"/>
          <w:lang w:val="en-GB"/>
        </w:rPr>
      </w:pPr>
    </w:p>
    <w:p w14:paraId="013DB79C" w14:textId="77777777" w:rsidR="00484E0F" w:rsidRPr="00BA66A5" w:rsidRDefault="00484E0F">
      <w:pPr>
        <w:rPr>
          <w:i/>
          <w:sz w:val="20"/>
          <w:szCs w:val="20"/>
          <w:lang w:val="en-GB"/>
        </w:rPr>
      </w:pPr>
      <w:r w:rsidRPr="00BA66A5">
        <w:rPr>
          <w:b/>
          <w:i/>
          <w:sz w:val="20"/>
          <w:szCs w:val="20"/>
          <w:lang w:val="en-GB"/>
        </w:rPr>
        <w:t xml:space="preserve">Accepted for execution </w:t>
      </w:r>
      <w:r w:rsidRPr="00BA66A5">
        <w:rPr>
          <w:i/>
          <w:sz w:val="20"/>
          <w:szCs w:val="20"/>
          <w:lang w:val="en-GB"/>
        </w:rPr>
        <w:t>(date and legible signatures of the teachers running the course in the given academic year)</w:t>
      </w:r>
    </w:p>
    <w:p w14:paraId="37B99092" w14:textId="77777777" w:rsidR="00484E0F" w:rsidRPr="00BA66A5" w:rsidRDefault="00484E0F">
      <w:pPr>
        <w:ind w:left="1416"/>
        <w:rPr>
          <w:i/>
          <w:sz w:val="20"/>
          <w:szCs w:val="20"/>
          <w:lang w:val="en-GB"/>
        </w:rPr>
      </w:pPr>
      <w:r w:rsidRPr="00BA66A5">
        <w:rPr>
          <w:i/>
          <w:sz w:val="20"/>
          <w:szCs w:val="20"/>
          <w:lang w:val="en-GB"/>
        </w:rPr>
        <w:t xml:space="preserve">        </w:t>
      </w:r>
    </w:p>
    <w:p w14:paraId="64EC1405" w14:textId="77777777" w:rsidR="00484E0F" w:rsidRPr="00BA66A5" w:rsidRDefault="00484E0F">
      <w:pPr>
        <w:ind w:left="1416"/>
        <w:rPr>
          <w:sz w:val="20"/>
          <w:szCs w:val="20"/>
        </w:rPr>
      </w:pPr>
      <w:r w:rsidRPr="00BA66A5">
        <w:rPr>
          <w:i/>
          <w:sz w:val="20"/>
          <w:szCs w:val="20"/>
          <w:lang w:val="en-GB"/>
        </w:rPr>
        <w:lastRenderedPageBreak/>
        <w:t xml:space="preserve">     .......................................................................................................................</w:t>
      </w:r>
    </w:p>
    <w:sectPr w:rsidR="00484E0F" w:rsidRPr="00BA66A5">
      <w:headerReference w:type="default" r:id="rId8"/>
      <w:footerReference w:type="even" r:id="rId9"/>
      <w:footerReference w:type="default" r:id="rId10"/>
      <w:headerReference w:type="first" r:id="rId11"/>
      <w:footerReference w:type="first" r:id="rId12"/>
      <w:pgSz w:w="11906" w:h="16838"/>
      <w:pgMar w:top="776" w:right="720" w:bottom="776"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6EFF7" w14:textId="77777777" w:rsidR="005001CF" w:rsidRDefault="005001CF">
      <w:r>
        <w:separator/>
      </w:r>
    </w:p>
  </w:endnote>
  <w:endnote w:type="continuationSeparator" w:id="0">
    <w:p w14:paraId="36E04FC6" w14:textId="77777777" w:rsidR="005001CF" w:rsidRDefault="00500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B96E2" w14:textId="77777777" w:rsidR="00484E0F" w:rsidRDefault="00484E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46A54" w14:textId="77777777" w:rsidR="00484E0F" w:rsidRDefault="00484E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B74B5" w14:textId="77777777" w:rsidR="00484E0F" w:rsidRDefault="00484E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1FEC0" w14:textId="77777777" w:rsidR="005001CF" w:rsidRDefault="005001CF">
      <w:r>
        <w:separator/>
      </w:r>
    </w:p>
  </w:footnote>
  <w:footnote w:type="continuationSeparator" w:id="0">
    <w:p w14:paraId="6E8FE0CF" w14:textId="77777777" w:rsidR="005001CF" w:rsidRDefault="00500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6020B" w14:textId="77777777" w:rsidR="00484E0F" w:rsidRDefault="00484E0F">
    <w:pPr>
      <w:jc w:val="right"/>
      <w:rPr>
        <w:b/>
        <w:sz w:val="16"/>
        <w:szCs w:val="16"/>
        <w:lang w:val="en-GB"/>
      </w:rPr>
    </w:pPr>
  </w:p>
  <w:p w14:paraId="2DB921DC" w14:textId="77777777" w:rsidR="00484E0F" w:rsidRDefault="00484E0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55CB7" w14:textId="77777777" w:rsidR="00484E0F" w:rsidRDefault="00484E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name w:val="WW8Num2"/>
    <w:lvl w:ilvl="0">
      <w:start w:val="4"/>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00000003"/>
    <w:multiLevelType w:val="multilevel"/>
    <w:tmpl w:val="00000003"/>
    <w:name w:val="WW8Num3"/>
    <w:lvl w:ilvl="0">
      <w:start w:val="4"/>
      <w:numFmt w:val="decimal"/>
      <w:lvlText w:val="%1."/>
      <w:lvlJc w:val="left"/>
      <w:pPr>
        <w:tabs>
          <w:tab w:val="num" w:pos="0"/>
        </w:tabs>
        <w:ind w:left="720" w:hanging="360"/>
      </w:pPr>
    </w:lvl>
    <w:lvl w:ilvl="1">
      <w:start w:val="4"/>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799106551">
    <w:abstractNumId w:val="0"/>
  </w:num>
  <w:num w:numId="2" w16cid:durableId="365562357">
    <w:abstractNumId w:val="1"/>
  </w:num>
  <w:num w:numId="3" w16cid:durableId="1440762833">
    <w:abstractNumId w:val="2"/>
  </w:num>
  <w:num w:numId="4" w16cid:durableId="1905286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4FD"/>
    <w:rsid w:val="00006C97"/>
    <w:rsid w:val="0001046F"/>
    <w:rsid w:val="001434EB"/>
    <w:rsid w:val="0020010D"/>
    <w:rsid w:val="002A59ED"/>
    <w:rsid w:val="002C2D41"/>
    <w:rsid w:val="00304FA3"/>
    <w:rsid w:val="0032600E"/>
    <w:rsid w:val="00335629"/>
    <w:rsid w:val="003A6757"/>
    <w:rsid w:val="003F7CEA"/>
    <w:rsid w:val="00406AFF"/>
    <w:rsid w:val="00484E0F"/>
    <w:rsid w:val="00494142"/>
    <w:rsid w:val="004A06CA"/>
    <w:rsid w:val="005001CF"/>
    <w:rsid w:val="00591EBA"/>
    <w:rsid w:val="006110B8"/>
    <w:rsid w:val="0067638F"/>
    <w:rsid w:val="006A2848"/>
    <w:rsid w:val="006A73BF"/>
    <w:rsid w:val="006F5F0C"/>
    <w:rsid w:val="007234FD"/>
    <w:rsid w:val="007306B0"/>
    <w:rsid w:val="007442F2"/>
    <w:rsid w:val="00747BDD"/>
    <w:rsid w:val="00760681"/>
    <w:rsid w:val="007B35EA"/>
    <w:rsid w:val="008406FA"/>
    <w:rsid w:val="008C331D"/>
    <w:rsid w:val="00913625"/>
    <w:rsid w:val="00940ED2"/>
    <w:rsid w:val="009537BA"/>
    <w:rsid w:val="009F23C8"/>
    <w:rsid w:val="00A93F91"/>
    <w:rsid w:val="00B72C81"/>
    <w:rsid w:val="00BA66A5"/>
    <w:rsid w:val="00BA69C5"/>
    <w:rsid w:val="00BE55E1"/>
    <w:rsid w:val="00C50457"/>
    <w:rsid w:val="00C50EDD"/>
    <w:rsid w:val="00C63F27"/>
    <w:rsid w:val="00C80A48"/>
    <w:rsid w:val="00CC41A5"/>
    <w:rsid w:val="00D02E4A"/>
    <w:rsid w:val="00D1721E"/>
    <w:rsid w:val="00D442D3"/>
    <w:rsid w:val="00DD6577"/>
    <w:rsid w:val="00E2380D"/>
    <w:rsid w:val="00E45A38"/>
    <w:rsid w:val="00E46C6E"/>
    <w:rsid w:val="00E77B3A"/>
    <w:rsid w:val="00EB13FF"/>
    <w:rsid w:val="00EE35E9"/>
    <w:rsid w:val="00F10147"/>
    <w:rsid w:val="00FB3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03CAA5"/>
  <w15:docId w15:val="{F2460339-02AF-4D83-89BF-AAF7848F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Pr>
      <w:rFonts w:ascii="Courier New" w:hAnsi="Courier New" w:cs="Courier New"/>
    </w:rPr>
  </w:style>
  <w:style w:type="character" w:customStyle="1" w:styleId="WW8Num3z1">
    <w:name w:val="WW8Num3z1"/>
    <w:rPr>
      <w:rFonts w:ascii="Courier New" w:hAnsi="Courier New" w:cs="Courier New"/>
    </w:rPr>
  </w:style>
  <w:style w:type="character" w:customStyle="1" w:styleId="Absatz-Standardschriftart">
    <w:name w:val="Absatz-Standardschriftart"/>
  </w:style>
  <w:style w:type="character" w:customStyle="1" w:styleId="WW8Num4z1">
    <w:name w:val="WW8Num4z1"/>
    <w:rPr>
      <w:rFonts w:ascii="Courier New" w:hAnsi="Courier New" w:cs="Courier New"/>
    </w:rPr>
  </w:style>
  <w:style w:type="character" w:customStyle="1" w:styleId="Domylnaczcionkaakapitu2">
    <w:name w:val="Domyślna czcionka akapitu2"/>
  </w:style>
  <w:style w:type="character" w:customStyle="1" w:styleId="WW8Num2z0">
    <w:name w:val="WW8Num2z0"/>
    <w:rPr>
      <w:rFonts w:ascii="Symbol" w:hAnsi="Symbol"/>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Wingdings" w:hAnsi="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Domylnaczcionkaakapitu1">
    <w:name w:val="Domyślna czcionka akapitu1"/>
  </w:style>
  <w:style w:type="character" w:customStyle="1" w:styleId="PodtytuZnak">
    <w:name w:val="Podtytuł Znak"/>
    <w:rPr>
      <w:rFonts w:ascii="Cambria" w:eastAsia="Times New Roman" w:hAnsi="Cambria" w:cs="Times New Roman"/>
      <w:sz w:val="24"/>
      <w:szCs w:val="24"/>
    </w:rPr>
  </w:style>
  <w:style w:type="character" w:customStyle="1" w:styleId="NagwekZnak">
    <w:name w:val="Nagłówek Znak"/>
    <w:rPr>
      <w:sz w:val="24"/>
      <w:szCs w:val="24"/>
    </w:rPr>
  </w:style>
  <w:style w:type="character" w:customStyle="1" w:styleId="StopkaZnak">
    <w:name w:val="Stopka Znak"/>
    <w:rPr>
      <w:sz w:val="24"/>
      <w:szCs w:val="24"/>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Mangal"/>
      <w:i/>
      <w:iCs/>
    </w:rPr>
  </w:style>
  <w:style w:type="paragraph" w:customStyle="1" w:styleId="Indeks">
    <w:name w:val="Indeks"/>
    <w:basedOn w:val="Normalny"/>
    <w:pPr>
      <w:suppressLineNumbers/>
    </w:pPr>
    <w:rPr>
      <w:rFonts w:cs="Tahoma"/>
    </w:rPr>
  </w:style>
  <w:style w:type="paragraph" w:customStyle="1" w:styleId="Nagwek1">
    <w:name w:val="Nagłówek1"/>
    <w:basedOn w:val="Normalny"/>
    <w:next w:val="Tekstpodstawowy"/>
    <w:pPr>
      <w:keepNext/>
      <w:spacing w:before="240" w:after="120"/>
    </w:pPr>
    <w:rPr>
      <w:rFonts w:ascii="Arial" w:eastAsia="Arial Unicode MS"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qFormat/>
    <w:pPr>
      <w:spacing w:after="60"/>
      <w:jc w:val="center"/>
    </w:pPr>
    <w:rPr>
      <w:rFonts w:ascii="Cambria" w:hAnsi="Cambri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Bodytext3">
    <w:name w:val="Body text (3)"/>
    <w:basedOn w:val="Normalny"/>
    <w:pPr>
      <w:shd w:val="clear" w:color="auto" w:fill="FFFFFF"/>
      <w:spacing w:before="120" w:line="293" w:lineRule="exact"/>
      <w:ind w:hanging="420"/>
      <w:jc w:val="both"/>
    </w:pPr>
    <w:rPr>
      <w:sz w:val="21"/>
      <w:szCs w:val="21"/>
    </w:rPr>
  </w:style>
  <w:style w:type="paragraph" w:customStyle="1" w:styleId="NormalnyWeb1">
    <w:name w:val="Normalny (Web)1"/>
    <w:basedOn w:val="Normalny"/>
    <w:pPr>
      <w:spacing w:before="28" w:after="28"/>
    </w:pPr>
    <w:rPr>
      <w:rFonts w:eastAsia="Calibri"/>
      <w:color w:val="00000A"/>
    </w:rPr>
  </w:style>
  <w:style w:type="paragraph" w:customStyle="1" w:styleId="Akapitzlist1">
    <w:name w:val="Akapit z listą1"/>
    <w:basedOn w:val="Normalny"/>
    <w:pPr>
      <w:ind w:left="720"/>
    </w:pPr>
  </w:style>
  <w:style w:type="character" w:styleId="Hipercze">
    <w:name w:val="Hyperlink"/>
    <w:basedOn w:val="Domylnaczcionkaakapitu"/>
    <w:uiPriority w:val="99"/>
    <w:unhideWhenUsed/>
    <w:rsid w:val="007306B0"/>
    <w:rPr>
      <w:color w:val="0000FF" w:themeColor="hyperlink"/>
      <w:u w:val="single"/>
    </w:rPr>
  </w:style>
  <w:style w:type="character" w:styleId="Nierozpoznanawzmianka">
    <w:name w:val="Unresolved Mention"/>
    <w:basedOn w:val="Domylnaczcionkaakapitu"/>
    <w:uiPriority w:val="99"/>
    <w:semiHidden/>
    <w:unhideWhenUsed/>
    <w:rsid w:val="007306B0"/>
    <w:rPr>
      <w:color w:val="605E5C"/>
      <w:shd w:val="clear" w:color="auto" w:fill="E1DFDD"/>
    </w:rPr>
  </w:style>
  <w:style w:type="character" w:customStyle="1" w:styleId="ts-alignment-element">
    <w:name w:val="ts-alignment-element"/>
    <w:basedOn w:val="Domylnaczcionkaakapitu"/>
    <w:rsid w:val="00006C97"/>
  </w:style>
  <w:style w:type="paragraph" w:styleId="Bezodstpw">
    <w:name w:val="No Spacing"/>
    <w:uiPriority w:val="1"/>
    <w:qFormat/>
    <w:rsid w:val="00C80A48"/>
    <w:rPr>
      <w:rFonts w:ascii="Calibri" w:eastAsia="Calibri" w:hAnsi="Calibr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433775">
      <w:bodyDiv w:val="1"/>
      <w:marLeft w:val="0"/>
      <w:marRight w:val="0"/>
      <w:marTop w:val="0"/>
      <w:marBottom w:val="0"/>
      <w:divBdr>
        <w:top w:val="none" w:sz="0" w:space="0" w:color="auto"/>
        <w:left w:val="none" w:sz="0" w:space="0" w:color="auto"/>
        <w:bottom w:val="none" w:sz="0" w:space="0" w:color="auto"/>
        <w:right w:val="none" w:sz="0" w:space="0" w:color="auto"/>
      </w:divBdr>
    </w:div>
    <w:div w:id="306864373">
      <w:bodyDiv w:val="1"/>
      <w:marLeft w:val="0"/>
      <w:marRight w:val="0"/>
      <w:marTop w:val="0"/>
      <w:marBottom w:val="0"/>
      <w:divBdr>
        <w:top w:val="none" w:sz="0" w:space="0" w:color="auto"/>
        <w:left w:val="none" w:sz="0" w:space="0" w:color="auto"/>
        <w:bottom w:val="none" w:sz="0" w:space="0" w:color="auto"/>
        <w:right w:val="none" w:sz="0" w:space="0" w:color="auto"/>
      </w:divBdr>
    </w:div>
    <w:div w:id="309098726">
      <w:bodyDiv w:val="1"/>
      <w:marLeft w:val="0"/>
      <w:marRight w:val="0"/>
      <w:marTop w:val="0"/>
      <w:marBottom w:val="0"/>
      <w:divBdr>
        <w:top w:val="none" w:sz="0" w:space="0" w:color="auto"/>
        <w:left w:val="none" w:sz="0" w:space="0" w:color="auto"/>
        <w:bottom w:val="none" w:sz="0" w:space="0" w:color="auto"/>
        <w:right w:val="none" w:sz="0" w:space="0" w:color="auto"/>
      </w:divBdr>
    </w:div>
    <w:div w:id="726491505">
      <w:bodyDiv w:val="1"/>
      <w:marLeft w:val="0"/>
      <w:marRight w:val="0"/>
      <w:marTop w:val="0"/>
      <w:marBottom w:val="0"/>
      <w:divBdr>
        <w:top w:val="none" w:sz="0" w:space="0" w:color="auto"/>
        <w:left w:val="none" w:sz="0" w:space="0" w:color="auto"/>
        <w:bottom w:val="none" w:sz="0" w:space="0" w:color="auto"/>
        <w:right w:val="none" w:sz="0" w:space="0" w:color="auto"/>
      </w:divBdr>
    </w:div>
    <w:div w:id="827130163">
      <w:bodyDiv w:val="1"/>
      <w:marLeft w:val="0"/>
      <w:marRight w:val="0"/>
      <w:marTop w:val="0"/>
      <w:marBottom w:val="0"/>
      <w:divBdr>
        <w:top w:val="none" w:sz="0" w:space="0" w:color="auto"/>
        <w:left w:val="none" w:sz="0" w:space="0" w:color="auto"/>
        <w:bottom w:val="none" w:sz="0" w:space="0" w:color="auto"/>
        <w:right w:val="none" w:sz="0" w:space="0" w:color="auto"/>
      </w:divBdr>
    </w:div>
    <w:div w:id="848835306">
      <w:bodyDiv w:val="1"/>
      <w:marLeft w:val="0"/>
      <w:marRight w:val="0"/>
      <w:marTop w:val="0"/>
      <w:marBottom w:val="0"/>
      <w:divBdr>
        <w:top w:val="none" w:sz="0" w:space="0" w:color="auto"/>
        <w:left w:val="none" w:sz="0" w:space="0" w:color="auto"/>
        <w:bottom w:val="none" w:sz="0" w:space="0" w:color="auto"/>
        <w:right w:val="none" w:sz="0" w:space="0" w:color="auto"/>
      </w:divBdr>
    </w:div>
    <w:div w:id="1163424278">
      <w:bodyDiv w:val="1"/>
      <w:marLeft w:val="0"/>
      <w:marRight w:val="0"/>
      <w:marTop w:val="0"/>
      <w:marBottom w:val="0"/>
      <w:divBdr>
        <w:top w:val="none" w:sz="0" w:space="0" w:color="auto"/>
        <w:left w:val="none" w:sz="0" w:space="0" w:color="auto"/>
        <w:bottom w:val="none" w:sz="0" w:space="0" w:color="auto"/>
        <w:right w:val="none" w:sz="0" w:space="0" w:color="auto"/>
      </w:divBdr>
    </w:div>
    <w:div w:id="1656568069">
      <w:bodyDiv w:val="1"/>
      <w:marLeft w:val="0"/>
      <w:marRight w:val="0"/>
      <w:marTop w:val="0"/>
      <w:marBottom w:val="0"/>
      <w:divBdr>
        <w:top w:val="none" w:sz="0" w:space="0" w:color="auto"/>
        <w:left w:val="none" w:sz="0" w:space="0" w:color="auto"/>
        <w:bottom w:val="none" w:sz="0" w:space="0" w:color="auto"/>
        <w:right w:val="none" w:sz="0" w:space="0" w:color="auto"/>
      </w:divBdr>
    </w:div>
    <w:div w:id="1826192676">
      <w:bodyDiv w:val="1"/>
      <w:marLeft w:val="0"/>
      <w:marRight w:val="0"/>
      <w:marTop w:val="0"/>
      <w:marBottom w:val="0"/>
      <w:divBdr>
        <w:top w:val="none" w:sz="0" w:space="0" w:color="auto"/>
        <w:left w:val="none" w:sz="0" w:space="0" w:color="auto"/>
        <w:bottom w:val="none" w:sz="0" w:space="0" w:color="auto"/>
        <w:right w:val="none" w:sz="0" w:space="0" w:color="auto"/>
      </w:divBdr>
    </w:div>
    <w:div w:id="206505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gilarek@ujk.edu.p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1761</Words>
  <Characters>10566</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wzór sylabusa UG</vt:lpstr>
    </vt:vector>
  </TitlesOfParts>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29</cp:revision>
  <cp:lastPrinted>2018-11-26T12:14:00Z</cp:lastPrinted>
  <dcterms:created xsi:type="dcterms:W3CDTF">2022-05-12T09:08:00Z</dcterms:created>
  <dcterms:modified xsi:type="dcterms:W3CDTF">2024-08-20T20:59:00Z</dcterms:modified>
</cp:coreProperties>
</file>