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939F" w14:textId="77777777" w:rsidR="007F557E" w:rsidRPr="00087131" w:rsidRDefault="007F557E" w:rsidP="00087131">
      <w:pPr>
        <w:pStyle w:val="Bodytext20"/>
        <w:shd w:val="clear" w:color="auto" w:fill="auto"/>
        <w:tabs>
          <w:tab w:val="left" w:pos="8317"/>
        </w:tabs>
        <w:spacing w:line="240" w:lineRule="auto"/>
        <w:ind w:right="60" w:firstLine="0"/>
        <w:jc w:val="left"/>
        <w:rPr>
          <w:b/>
          <w:sz w:val="20"/>
          <w:szCs w:val="20"/>
        </w:rPr>
      </w:pPr>
      <w:r w:rsidRPr="00087131">
        <w:rPr>
          <w:b/>
          <w:i/>
          <w:color w:val="000000"/>
          <w:sz w:val="20"/>
          <w:szCs w:val="20"/>
        </w:rPr>
        <w:tab/>
      </w:r>
    </w:p>
    <w:p w14:paraId="0F3D1401" w14:textId="77777777" w:rsidR="007F557E" w:rsidRPr="00087131" w:rsidRDefault="007F557E" w:rsidP="0008713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35352AA7" w14:textId="77777777" w:rsidR="007F557E" w:rsidRPr="00087131" w:rsidRDefault="007F557E" w:rsidP="0008713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7F557E" w:rsidRPr="00087131" w14:paraId="3FB55B79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21CA9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0270FC" w14:textId="654261CA" w:rsidR="007F557E" w:rsidRPr="002A0BBD" w:rsidRDefault="007F557E" w:rsidP="000871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12.8.KOS1.B/C2</w:t>
            </w:r>
            <w:r w:rsidR="002A0BBD" w:rsidRPr="002A0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A0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.WoK</w:t>
            </w:r>
          </w:p>
        </w:tc>
      </w:tr>
      <w:tr w:rsidR="007F557E" w:rsidRPr="0065121E" w14:paraId="6B0D4770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30866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09EB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668C" w14:textId="77777777" w:rsidR="007F557E" w:rsidRPr="00087131" w:rsidRDefault="007F557E" w:rsidP="000871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Wiedza o kosmetykach</w:t>
            </w:r>
          </w:p>
          <w:p w14:paraId="1CC5CB1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1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Knowledge about cosmetics</w:t>
            </w:r>
          </w:p>
        </w:tc>
      </w:tr>
      <w:tr w:rsidR="007F557E" w:rsidRPr="00087131" w14:paraId="1E23D9F8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A747E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3F9B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AEC6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6DB245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B5CDD3A" w14:textId="77777777" w:rsidR="007F557E" w:rsidRPr="00087131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F557E" w:rsidRPr="00087131" w14:paraId="2D7B584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FE3F1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87B7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Kosmetologia</w:t>
            </w:r>
          </w:p>
        </w:tc>
      </w:tr>
      <w:tr w:rsidR="007F557E" w:rsidRPr="00087131" w14:paraId="226D053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DC6E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36816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7F557E" w:rsidRPr="00087131" w14:paraId="11F371E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ADC7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77DF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Studia pierwszego stopnia licencjackie</w:t>
            </w:r>
          </w:p>
        </w:tc>
      </w:tr>
      <w:tr w:rsidR="007F557E" w:rsidRPr="00087131" w14:paraId="1F0CC52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5F7EC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F160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7F557E" w:rsidRPr="00087131" w14:paraId="7BAA07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3EB0B" w14:textId="77777777" w:rsidR="007F557E" w:rsidRPr="00087131" w:rsidRDefault="007F557E" w:rsidP="00087131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CD39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dr n. farm. Magdalena Zdziebło</w:t>
            </w:r>
          </w:p>
        </w:tc>
      </w:tr>
      <w:tr w:rsidR="007F557E" w:rsidRPr="00087131" w14:paraId="5261EB7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A4CAB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0613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Magdalena.zdzieblo@ujk.edu.pl</w:t>
            </w:r>
          </w:p>
        </w:tc>
      </w:tr>
    </w:tbl>
    <w:p w14:paraId="1192B834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4B16E6B" w14:textId="77777777" w:rsidR="007F557E" w:rsidRPr="00087131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F557E" w:rsidRPr="00087131" w14:paraId="7347EC8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5DC4E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18995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7F557E" w:rsidRPr="00087131" w14:paraId="132BC90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9B0E4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D700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Posiadanie wiedzy ogólnej z chemii, biologii i fizyki na poziomie szkoły średniej</w:t>
            </w:r>
          </w:p>
        </w:tc>
      </w:tr>
    </w:tbl>
    <w:p w14:paraId="11CB1970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379B8AA5" w14:textId="77777777" w:rsidR="007F557E" w:rsidRPr="00087131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7F557E" w:rsidRPr="00087131" w14:paraId="744E9FC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2B52E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8C5C" w14:textId="77777777" w:rsidR="007F557E" w:rsidRPr="00087131" w:rsidRDefault="007F557E" w:rsidP="00087131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Wykład [15h] </w:t>
            </w:r>
            <w:r w:rsidR="001D47BE" w:rsidRPr="00087131">
              <w:rPr>
                <w:rFonts w:ascii="Times New Roman" w:hAnsi="Times New Roman" w:cs="Times New Roman"/>
                <w:sz w:val="20"/>
                <w:szCs w:val="20"/>
              </w:rPr>
              <w:t>ćwiczenia [30 h] 3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="001D47BE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ETCS</w:t>
            </w:r>
          </w:p>
        </w:tc>
      </w:tr>
      <w:tr w:rsidR="007F557E" w:rsidRPr="00087131" w14:paraId="29BE01A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86F7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53F9" w14:textId="77777777" w:rsidR="007F557E" w:rsidRPr="00087131" w:rsidRDefault="007F557E" w:rsidP="00087131">
            <w:pPr>
              <w:pStyle w:val="Bodytext31"/>
              <w:spacing w:before="0" w:line="240" w:lineRule="auto"/>
              <w:rPr>
                <w:color w:val="000000"/>
                <w:sz w:val="20"/>
                <w:szCs w:val="20"/>
                <w:lang w:val="pl"/>
              </w:rPr>
            </w:pPr>
            <w:r w:rsidRPr="00087131">
              <w:rPr>
                <w:color w:val="000000"/>
                <w:sz w:val="20"/>
                <w:szCs w:val="20"/>
                <w:lang w:val="pl"/>
              </w:rPr>
              <w:t>Za     Zajęcia prowadzone w pomieszczeniu dydaktycznym Filii UJK</w:t>
            </w:r>
            <w:r w:rsidRPr="00087131">
              <w:rPr>
                <w:color w:val="000000"/>
                <w:sz w:val="20"/>
                <w:szCs w:val="20"/>
                <w:lang w:val="pl"/>
              </w:rPr>
              <w:br/>
              <w:t xml:space="preserve"> w  Sandomierzu </w:t>
            </w:r>
          </w:p>
          <w:p w14:paraId="7D0451AB" w14:textId="77777777" w:rsidR="007F557E" w:rsidRPr="00087131" w:rsidRDefault="007F557E" w:rsidP="00087131">
            <w:pPr>
              <w:pStyle w:val="Bodytext31"/>
              <w:spacing w:before="0" w:line="240" w:lineRule="auto"/>
              <w:rPr>
                <w:sz w:val="20"/>
                <w:szCs w:val="20"/>
              </w:rPr>
            </w:pPr>
            <w:r w:rsidRPr="00087131">
              <w:rPr>
                <w:color w:val="000000"/>
                <w:sz w:val="20"/>
                <w:szCs w:val="20"/>
                <w:lang w:val="pl"/>
              </w:rPr>
              <w:t>Sa</w:t>
            </w:r>
          </w:p>
        </w:tc>
      </w:tr>
      <w:tr w:rsidR="007F557E" w:rsidRPr="00087131" w14:paraId="6C7AE0A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18F12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A2F8" w14:textId="77777777" w:rsidR="007F557E" w:rsidRPr="00087131" w:rsidRDefault="001D47B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Wykład -egzamin, ćwiczenia -</w:t>
            </w:r>
            <w:r w:rsidR="007F557E" w:rsidRPr="00087131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7F557E" w:rsidRPr="00087131" w14:paraId="08B4505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66D7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4BD" w14:textId="2CB43977" w:rsidR="007F557E" w:rsidRPr="00087131" w:rsidRDefault="00372C87" w:rsidP="00087131">
            <w:pPr>
              <w:pStyle w:val="NormalnyWeb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P</w:t>
            </w:r>
            <w:r w:rsidRPr="00D46147">
              <w:rPr>
                <w:color w:val="000000"/>
                <w:sz w:val="20"/>
                <w:szCs w:val="20"/>
              </w:rPr>
              <w:t>rezentacja multimedialna,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147">
              <w:rPr>
                <w:color w:val="000000"/>
                <w:sz w:val="20"/>
                <w:szCs w:val="20"/>
              </w:rPr>
              <w:t>wykorzystywanie technicznych środków dydaktycznych, prezentacje wybranych zagadnień</w:t>
            </w:r>
            <w:r>
              <w:rPr>
                <w:color w:val="000000"/>
                <w:sz w:val="20"/>
                <w:szCs w:val="20"/>
              </w:rPr>
              <w:t>, metoda podawcza, praca w grupach</w:t>
            </w:r>
          </w:p>
        </w:tc>
      </w:tr>
      <w:tr w:rsidR="007F557E" w:rsidRPr="00087131" w14:paraId="7F3C3B25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C50A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8B80C" w14:textId="77777777" w:rsidR="007F557E" w:rsidRPr="00087131" w:rsidRDefault="007F557E" w:rsidP="00087131">
            <w:pPr>
              <w:ind w:left="426" w:hanging="39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96CAB" w14:textId="77777777" w:rsidR="007F557E" w:rsidRPr="00087131" w:rsidRDefault="007F557E" w:rsidP="00087131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left" w:pos="314"/>
                <w:tab w:val="left" w:pos="408"/>
              </w:tabs>
              <w:autoSpaceDE w:val="0"/>
              <w:ind w:left="312" w:hanging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8713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Wiedza o kosmetykach. Podstawy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Autor: J. Arct , K. Pytkowska 2021</w:t>
            </w:r>
          </w:p>
          <w:p w14:paraId="0E9A9A77" w14:textId="77777777" w:rsidR="007F557E" w:rsidRPr="00087131" w:rsidRDefault="007F557E" w:rsidP="00087131">
            <w:pPr>
              <w:widowControl w:val="0"/>
              <w:numPr>
                <w:ilvl w:val="0"/>
                <w:numId w:val="3"/>
              </w:numPr>
              <w:tabs>
                <w:tab w:val="left" w:pos="314"/>
                <w:tab w:val="left" w:pos="408"/>
              </w:tabs>
              <w:autoSpaceDE w:val="0"/>
              <w:ind w:left="31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Kranc R., Farbiszewski R.: Kosmetologia podstawy naukowe, Wydawnictwo MedPharm, 2016.</w:t>
            </w:r>
          </w:p>
          <w:p w14:paraId="5C247F80" w14:textId="77777777" w:rsidR="007F557E" w:rsidRPr="00087131" w:rsidRDefault="007F557E" w:rsidP="00087131">
            <w:pPr>
              <w:widowControl w:val="0"/>
              <w:tabs>
                <w:tab w:val="left" w:pos="314"/>
                <w:tab w:val="left" w:pos="408"/>
              </w:tabs>
              <w:autoSpaceDE w:val="0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715B65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7DCBE89C" w14:textId="77777777" w:rsidR="007F557E" w:rsidRPr="00087131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F557E" w:rsidRPr="00087131" w14:paraId="4004B783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7AE59" w14:textId="77777777" w:rsidR="007F557E" w:rsidRPr="00087131" w:rsidRDefault="007F557E" w:rsidP="0008713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45D8419B" w14:textId="0AB14748" w:rsidR="007F557E" w:rsidRPr="00087131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C.1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5121E">
              <w:rPr>
                <w:rFonts w:ascii="Times New Roman" w:hAnsi="Times New Roman" w:cs="Times New Roman"/>
                <w:sz w:val="20"/>
                <w:szCs w:val="20"/>
              </w:rPr>
              <w:t xml:space="preserve">Zaznajomienie studenta z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temat</w:t>
            </w:r>
            <w:r w:rsidR="0065121E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składu chemicznego występującego w kosmetykach oraz obszarach stosowania danych grup kosmetyków.</w:t>
            </w:r>
          </w:p>
          <w:p w14:paraId="1459B6C5" w14:textId="3F5C8755" w:rsidR="007F557E" w:rsidRPr="00087131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C.2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21E">
              <w:rPr>
                <w:rFonts w:ascii="Times New Roman" w:hAnsi="Times New Roman" w:cs="Times New Roman"/>
                <w:sz w:val="20"/>
                <w:szCs w:val="20"/>
              </w:rPr>
              <w:t>Zaznajomienie studenta z tematami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mechanizm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oddziaływania kosmetyków na skórę.</w:t>
            </w:r>
          </w:p>
          <w:p w14:paraId="0C5656F1" w14:textId="6E7AF171" w:rsidR="001842FF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C.3.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91151">
              <w:rPr>
                <w:rFonts w:ascii="Times New Roman" w:hAnsi="Times New Roman" w:cs="Times New Roman"/>
                <w:sz w:val="20"/>
                <w:szCs w:val="20"/>
              </w:rPr>
              <w:t>Przekazanie studentom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 umiejętności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scharakteryzowa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funkcj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kosmetyków oraz strategi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terapeutycznych zapobiegających procesom starzenia się </w:t>
            </w:r>
          </w:p>
          <w:p w14:paraId="50C566C7" w14:textId="05AEF682" w:rsidR="007F557E" w:rsidRPr="00087131" w:rsidRDefault="00FA1EF3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C.4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7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Przekazanie studentowi  umiejętności w temacie</w:t>
            </w:r>
            <w:r w:rsidRPr="00087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form kosmetyków dostępny</w:t>
            </w:r>
            <w:r w:rsidR="003A17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</w:t>
            </w:r>
            <w:r w:rsidRPr="00087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rynku, technologi</w:t>
            </w:r>
            <w:r w:rsidR="003A17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087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otrzymywania oraz  zagadnie</w:t>
            </w:r>
            <w:r w:rsidR="003A17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ń</w:t>
            </w:r>
            <w:r w:rsidRPr="00087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dotyczac</w:t>
            </w:r>
            <w:r w:rsidR="003A17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0871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jakości i trwałości preparatów kosmetycznych</w:t>
            </w:r>
            <w:r w:rsidR="003A17B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7F557E" w:rsidRPr="00087131" w14:paraId="590DC00B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0E08E" w14:textId="1EB92302" w:rsidR="007F557E" w:rsidRPr="00087131" w:rsidRDefault="007F557E" w:rsidP="003A17BA">
            <w:pPr>
              <w:numPr>
                <w:ilvl w:val="1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0CB35166" w14:textId="387888C6" w:rsidR="007F557E" w:rsidRPr="00087131" w:rsidRDefault="007F557E" w:rsidP="00087131">
            <w:pPr>
              <w:ind w:left="498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14:paraId="5B5A4BA8" w14:textId="3515B9D3" w:rsidR="002D2740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Podstawowe informacje dotyczące kosmetyków:</w:t>
            </w:r>
            <w:r w:rsidR="002D2740">
              <w:rPr>
                <w:rFonts w:ascii="Times New Roman" w:hAnsi="Times New Roman" w:cs="Times New Roman"/>
                <w:sz w:val="20"/>
                <w:szCs w:val="20"/>
              </w:rPr>
              <w:t xml:space="preserve"> ustawodawstwo kosmetyczne.</w:t>
            </w:r>
          </w:p>
          <w:p w14:paraId="5646772B" w14:textId="744EB761" w:rsidR="007F557E" w:rsidRPr="00087131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274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odział, charakterystyka obszarów stosowania kosmetyków.</w:t>
            </w:r>
          </w:p>
          <w:p w14:paraId="6856808A" w14:textId="77777777" w:rsidR="007F557E" w:rsidRPr="00087131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Omówienie poszczególnych grup kosmetyków: preparatów higienicznych, środków pielęgnacyjnych do skóry i włosów, kosmetyków upiększających.</w:t>
            </w:r>
          </w:p>
          <w:p w14:paraId="7D47957E" w14:textId="77777777" w:rsidR="002D2740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Podstawowe mechanizmy oddziaływania kosmetyków na skórę.</w:t>
            </w:r>
          </w:p>
          <w:p w14:paraId="598E18C1" w14:textId="68CC362F" w:rsidR="007F557E" w:rsidRDefault="002D2740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Rodzaje cer.</w:t>
            </w:r>
          </w:p>
          <w:p w14:paraId="510B76D9" w14:textId="13E0D33E" w:rsidR="002D2740" w:rsidRPr="00087131" w:rsidRDefault="002D2740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Mechanizmy starzenia się skóry.</w:t>
            </w:r>
          </w:p>
          <w:p w14:paraId="4F9F4BE3" w14:textId="77777777" w:rsidR="00FA1EF3" w:rsidRPr="00087131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Formy kosmetyk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 – preparaty płynne, półstałe, stałe.</w:t>
            </w:r>
          </w:p>
          <w:p w14:paraId="2D2F18E2" w14:textId="77777777" w:rsidR="00FA1EF3" w:rsidRPr="00087131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Nowoczesne formy kosmetyk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 – mikroemulsje, nanoemulsje, systemy submikronowe i nadmikronowe. Zastosowanie polimer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 w technologii kosmetyk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w.</w:t>
            </w:r>
          </w:p>
          <w:p w14:paraId="02DA72A4" w14:textId="77777777" w:rsidR="00FA1EF3" w:rsidRPr="00087131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Metody otrzymywania i badania preparat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r w:rsidRPr="00087131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 kosmetycznych (badania cech reologicznych, lepkości, konsystencji, rozsmarowywalności, badanie uwalniania substancji czynnej z kosmetyku).</w:t>
            </w:r>
          </w:p>
          <w:p w14:paraId="116CBD92" w14:textId="77777777" w:rsidR="00FA1EF3" w:rsidRPr="00087131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13B1422A" w14:textId="77777777" w:rsidR="00FA1EF3" w:rsidRPr="00087131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1244119D" w14:textId="77777777" w:rsidR="00FA1EF3" w:rsidRPr="00087131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58646B08" w14:textId="77777777" w:rsidR="00FA1EF3" w:rsidRPr="00087131" w:rsidRDefault="00FA1EF3" w:rsidP="00087131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Ćwiczenia </w:t>
            </w:r>
          </w:p>
          <w:p w14:paraId="1F6AF830" w14:textId="77777777" w:rsidR="00FA1EF3" w:rsidRPr="00087131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Zastosowanie składników aktywnych w kosmetologii i medycynie: siarka, aloes, kolagen, miód manuka. </w:t>
            </w:r>
          </w:p>
          <w:p w14:paraId="65BFFA97" w14:textId="73CD02EA" w:rsidR="00FA1EF3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color w:val="000000"/>
                <w:sz w:val="20"/>
                <w:szCs w:val="20"/>
              </w:rPr>
              <w:t>Zastosowanie witamin w kosmetologii.</w:t>
            </w:r>
          </w:p>
          <w:p w14:paraId="4AFE7E27" w14:textId="31BD1FA8" w:rsidR="006E2500" w:rsidRDefault="006E250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Barwniki kosmetyczne</w:t>
            </w:r>
          </w:p>
          <w:p w14:paraId="6828BD27" w14:textId="3E5787CA" w:rsidR="006E2500" w:rsidRDefault="006E250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Rodzaje filtrów przeciwsłonecznych</w:t>
            </w:r>
          </w:p>
          <w:p w14:paraId="5DA15728" w14:textId="703C951A" w:rsidR="006E2500" w:rsidRPr="00087131" w:rsidRDefault="002D274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25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Wpływ zanieczyszczeń na skórę </w:t>
            </w:r>
            <w:r w:rsidR="006E2500" w:rsidRPr="006E2500">
              <w:rPr>
                <w:rFonts w:ascii="Times New Roman" w:hAnsi="Times New Roman"/>
                <w:color w:val="000000"/>
                <w:sz w:val="20"/>
                <w:szCs w:val="20"/>
              </w:rPr>
              <w:t>- wolne rodniki i antyoksydanty</w:t>
            </w:r>
          </w:p>
          <w:p w14:paraId="49D631FC" w14:textId="77777777" w:rsidR="00FA1EF3" w:rsidRPr="00087131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Kosmetyki „naturalne”, „biologiczne” i „ekologiczne”. Gwarancja bezpieczeństwa czy marketing? </w:t>
            </w:r>
          </w:p>
          <w:p w14:paraId="5CAFA730" w14:textId="77777777" w:rsidR="00FA1EF3" w:rsidRPr="00087131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sz w:val="20"/>
                <w:szCs w:val="20"/>
              </w:rPr>
              <w:t>Rola wielonienasyconych kwasów tłuszczowych w ochronie skóry przed działaniem szkodliwych czynników.</w:t>
            </w:r>
          </w:p>
          <w:p w14:paraId="59ADC3EA" w14:textId="1AF5B81B" w:rsidR="00FA1EF3" w:rsidRPr="002D2740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sz w:val="20"/>
                <w:szCs w:val="20"/>
              </w:rPr>
              <w:t>Zastosowanie substancji nawilżających w kosmetykach</w:t>
            </w:r>
          </w:p>
          <w:p w14:paraId="740480A4" w14:textId="1E1C949C" w:rsidR="002D2740" w:rsidRPr="00087131" w:rsidRDefault="002D274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2D2740">
              <w:rPr>
                <w:rFonts w:ascii="Times New Roman" w:hAnsi="Times New Roman"/>
                <w:color w:val="000000"/>
                <w:sz w:val="20"/>
                <w:szCs w:val="20"/>
              </w:rPr>
              <w:t>oksyczne składniki kosmetyków</w:t>
            </w:r>
          </w:p>
          <w:p w14:paraId="7836F12F" w14:textId="77777777" w:rsidR="00FA1EF3" w:rsidRPr="00087131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131">
              <w:rPr>
                <w:rFonts w:ascii="Times New Roman" w:hAnsi="Times New Roman"/>
                <w:sz w:val="20"/>
                <w:szCs w:val="20"/>
              </w:rPr>
              <w:t>Penetracja substancji aktywnych przez skórę. Czynniki determinujące to zjawisko i metody jego modyfikacji.</w:t>
            </w:r>
          </w:p>
          <w:p w14:paraId="70005D72" w14:textId="77777777" w:rsidR="007F557E" w:rsidRPr="00087131" w:rsidRDefault="007F557E" w:rsidP="002A0BBD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F8D59E8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CBF1968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7A3E9BFF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EF37129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C48FE8B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75A13BB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5B3C2E0" w14:textId="77777777" w:rsidR="007F557E" w:rsidRPr="00087131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3C47F254" w14:textId="43574B5E" w:rsidR="007F557E" w:rsidRPr="00087131" w:rsidRDefault="003A17BA" w:rsidP="003A17BA">
      <w:pPr>
        <w:ind w:left="36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4.3.</w:t>
      </w:r>
      <w:r w:rsidR="007F557E" w:rsidRPr="00087131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F557E" w:rsidRPr="00087131" w14:paraId="3692CB2D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F284A06" w14:textId="77777777" w:rsidR="007F557E" w:rsidRPr="00087131" w:rsidRDefault="007F557E" w:rsidP="0008713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82E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812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F557E" w:rsidRPr="00087131" w14:paraId="05DD3564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949B3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 zakresie WIEDZY:</w:t>
            </w:r>
          </w:p>
        </w:tc>
      </w:tr>
      <w:tr w:rsidR="007F557E" w:rsidRPr="00087131" w14:paraId="1B41E14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5FD3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1C04F" w14:textId="77777777" w:rsidR="00087131" w:rsidRPr="00087131" w:rsidRDefault="00087131" w:rsidP="00087131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Ma wiedzę w zakresie najważniejszych zagadnień związanych z kosmetykami i sposobami ich aplikacji, w szczególności: surowców kosmetycznych, składu receptur i sposobu wytwarzania, klasyfikacji, metod oceny jakości i działania, ewaluacji, form produktów kosmetycznych.</w:t>
            </w:r>
          </w:p>
          <w:p w14:paraId="07E10B0B" w14:textId="097FFD36" w:rsidR="007F557E" w:rsidRPr="00087131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5E77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KOSP1_W10</w:t>
            </w:r>
          </w:p>
        </w:tc>
      </w:tr>
      <w:tr w:rsidR="007F557E" w:rsidRPr="00087131" w14:paraId="7176A18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C7021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8E2F" w14:textId="190A839B" w:rsidR="007F557E" w:rsidRPr="00087131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Ma w zaawansowanym stopniu wiedzę i rozumie terminologię właściwą dla kosmetologa również w językach obcych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9860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KOSP1_W16</w:t>
            </w:r>
          </w:p>
        </w:tc>
      </w:tr>
      <w:tr w:rsidR="007F557E" w:rsidRPr="00087131" w14:paraId="3AEFD041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0086A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 zakresie UMIEJĘTNOŚCI:</w:t>
            </w:r>
          </w:p>
        </w:tc>
      </w:tr>
      <w:tr w:rsidR="007F557E" w:rsidRPr="00087131" w14:paraId="683298CA" w14:textId="77777777">
        <w:trPr>
          <w:trHeight w:val="18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5304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2F7EF" w14:textId="77777777" w:rsidR="00087131" w:rsidRPr="00087131" w:rsidRDefault="00087131" w:rsidP="00087131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  <w:shd w:val="clear" w:color="auto" w:fill="ECECEC"/>
              </w:rPr>
              <w:t>Umie powiązać strukturę surowca kosmetycznego z jego działaniami kosmetycznymi </w:t>
            </w:r>
          </w:p>
          <w:p w14:paraId="50EA8F8D" w14:textId="0DF2F57F" w:rsidR="007F557E" w:rsidRPr="00087131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1FA0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KOSP1_U11</w:t>
            </w:r>
          </w:p>
        </w:tc>
      </w:tr>
      <w:tr w:rsidR="007F557E" w:rsidRPr="00087131" w14:paraId="0FCB4065" w14:textId="77777777">
        <w:trPr>
          <w:trHeight w:val="18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C75F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21E87" w14:textId="77777777" w:rsidR="00087131" w:rsidRPr="00087131" w:rsidRDefault="00087131" w:rsidP="00087131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  <w:shd w:val="clear" w:color="auto" w:fill="ECECEC"/>
              </w:rPr>
              <w:t>Krytycznie ocenia informacje z zakresu najnowszych osiągnięć chemii kosmetycznej dostępne w masowych mediach </w:t>
            </w:r>
          </w:p>
          <w:p w14:paraId="76E5825A" w14:textId="75E9467D" w:rsidR="007F557E" w:rsidRPr="00087131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6B4C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KOSP1_U06</w:t>
            </w:r>
          </w:p>
          <w:p w14:paraId="2B12EAE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7131" w:rsidRPr="00087131" w14:paraId="39BBD58D" w14:textId="77777777">
        <w:trPr>
          <w:trHeight w:val="189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582D" w14:textId="66E3BCAB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4D46" w14:textId="77777777" w:rsidR="00087131" w:rsidRPr="00087131" w:rsidRDefault="00087131" w:rsidP="00087131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  <w:shd w:val="clear" w:color="auto" w:fill="D8D8D8"/>
              </w:rPr>
              <w:t>Samodzielnie i efektywnie pracuje z dużą ilością informacji o kosmetykach </w:t>
            </w:r>
          </w:p>
          <w:p w14:paraId="32FF7836" w14:textId="77777777" w:rsidR="00087131" w:rsidRPr="00087131" w:rsidRDefault="00087131" w:rsidP="0008713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shd w:val="clear" w:color="auto" w:fill="ECECEC"/>
                <w:lang w:val="pl-PL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7C7F" w14:textId="0A1CBC79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KOSP1_U05</w:t>
            </w:r>
          </w:p>
        </w:tc>
      </w:tr>
      <w:tr w:rsidR="007F557E" w:rsidRPr="00087131" w14:paraId="4C9AEC57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224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 zakresie KOMPETENCJI SPOŁECZNYCH:</w:t>
            </w:r>
          </w:p>
        </w:tc>
      </w:tr>
      <w:tr w:rsidR="007F557E" w:rsidRPr="00087131" w14:paraId="23382566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9B5E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50349" w14:textId="77777777" w:rsidR="007F557E" w:rsidRPr="00087131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Mając świadomość dynamicznego rozwoju współczesnej kosmetologii – rozumie potrzebę systematycznego doskonalenia zawodowego i jest gotów do podjęcia tych działań.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BFEBA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KOSP1_K01</w:t>
            </w:r>
          </w:p>
        </w:tc>
      </w:tr>
    </w:tbl>
    <w:p w14:paraId="3BFF8F66" w14:textId="77777777" w:rsidR="007F557E" w:rsidRPr="00087131" w:rsidRDefault="007F557E" w:rsidP="0008713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9"/>
      </w:tblGrid>
      <w:tr w:rsidR="007F557E" w:rsidRPr="00087131" w14:paraId="1A09EB3D" w14:textId="77777777">
        <w:trPr>
          <w:trHeight w:val="284"/>
        </w:trPr>
        <w:tc>
          <w:tcPr>
            <w:tcW w:w="979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119F" w14:textId="77777777" w:rsidR="007F557E" w:rsidRPr="00087131" w:rsidRDefault="007F557E" w:rsidP="00087131">
            <w:pPr>
              <w:numPr>
                <w:ilvl w:val="1"/>
                <w:numId w:val="6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F557E" w:rsidRPr="00087131" w14:paraId="290E8058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3AE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49EAB58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25D9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F557E" w:rsidRPr="00087131" w14:paraId="4A9BED91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72CE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672393" w14:textId="77777777" w:rsidR="007F557E" w:rsidRPr="00087131" w:rsidRDefault="007F557E" w:rsidP="0008713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</w:t>
            </w: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ustny/</w:t>
            </w: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CC96F8" w14:textId="77777777" w:rsidR="007F557E" w:rsidRPr="00087131" w:rsidRDefault="007F557E" w:rsidP="0008713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4C87664" w14:textId="77777777" w:rsidR="007F557E" w:rsidRPr="003A17BA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72D36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087131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525515D" w14:textId="77777777" w:rsidR="007F557E" w:rsidRPr="003A17BA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AF3E1E" w14:textId="77777777" w:rsidR="007F557E" w:rsidRPr="003A17BA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                 w grupie*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EEDCDE" w14:textId="77777777" w:rsidR="007F557E" w:rsidRPr="003A17BA" w:rsidRDefault="007F557E" w:rsidP="00087131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 xml:space="preserve">Inne </w:t>
            </w:r>
            <w:r w:rsidRPr="003A17BA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(jakie?)</w:t>
            </w:r>
            <w:r w:rsidRPr="003A17BA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*</w:t>
            </w:r>
          </w:p>
        </w:tc>
      </w:tr>
      <w:tr w:rsidR="007F557E" w:rsidRPr="00087131" w14:paraId="573E5C34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5A100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2E683A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129C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8C6D5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A94D7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3CE2D5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6E05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69571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F557E" w:rsidRPr="00087131" w14:paraId="21DD703F" w14:textId="77777777" w:rsidTr="001325A0">
        <w:trPr>
          <w:trHeight w:val="436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ABD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FCB1F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43A77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7B970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5DE6D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6DDD9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DB8E27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4E937E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12423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82A1F3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8BD80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EC05F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AEE5F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3B94F3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721791A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A2FBF2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4F37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BBF95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59366E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989D9C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8755E05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A4C9C5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7F557E" w:rsidRPr="00087131" w14:paraId="064E5F6B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E705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D68541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C2F1A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BE0BE7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9481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CEECE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3BC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7C7DE4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64E93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2077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73E8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5F3CB" w14:textId="77777777" w:rsidR="007F557E" w:rsidRPr="00087131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6822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C9A23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322DD8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159E7E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E3EB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7A39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C3797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D843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F6A640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9E6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087131" w14:paraId="4D9762C0" w14:textId="77777777">
        <w:trPr>
          <w:trHeight w:val="9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389B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1B56A4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D7C497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9DCE17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1E4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F308F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6CDD1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72AC09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3E9854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66BE28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F719" w14:textId="77777777" w:rsidR="007F557E" w:rsidRPr="00087131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94995" w14:textId="77777777" w:rsidR="007F557E" w:rsidRPr="00087131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A841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B984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033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1AD72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7E56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64F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AC61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4FCBBF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48354D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BFC9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087131" w14:paraId="6B39F7DF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44CB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F268C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A6B98D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293741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99B1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ECEF0" w14:textId="77777777" w:rsidR="007F557E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5BF62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9BBF2F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24AD6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DC8A3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6E75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5AB15" w14:textId="77777777" w:rsidR="007F557E" w:rsidRPr="00087131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0FA20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E891FE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57432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B7817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DA9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4D8AE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94E6D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825C74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21921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BF9F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E620B" w:rsidRPr="00087131" w14:paraId="4C0C7032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7204C" w14:textId="77777777" w:rsidR="004E620B" w:rsidRPr="00087131" w:rsidRDefault="004E620B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CEC7DF" w14:textId="77777777" w:rsidR="004E620B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D67BB1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5432A8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82C86" w14:textId="77777777" w:rsidR="004E620B" w:rsidRPr="00087131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F430" w14:textId="77777777" w:rsidR="004E620B" w:rsidRPr="00087131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4914E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A73C32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D2DDB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950B11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66337" w14:textId="77777777" w:rsidR="004E620B" w:rsidRPr="00087131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91F3A" w14:textId="77777777" w:rsidR="004E620B" w:rsidRPr="00087131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FE3CB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728F8D" w14:textId="77777777" w:rsidR="004E620B" w:rsidRPr="00087131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FA05E3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C0C45D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9D0AA" w14:textId="77777777" w:rsidR="004E620B" w:rsidRPr="00087131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0265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3A11B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783611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BEF8ED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243" w14:textId="77777777" w:rsidR="004E620B" w:rsidRPr="00087131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87131" w:rsidRPr="00087131" w14:paraId="4641BE4E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ED701" w14:textId="0BF78720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B319B" w14:textId="32077D70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AE4E5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8BFA02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3103F" w14:textId="77777777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2FB7C" w14:textId="12444BD8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792D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235E81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D6CAE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6F25AD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54F37" w14:textId="77777777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CC3FF" w14:textId="611E56A3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817BB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7331C8" w14:textId="77777777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499F20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6A3D74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47923" w14:textId="77777777" w:rsidR="00087131" w:rsidRPr="00087131" w:rsidRDefault="00087131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80012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76989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F8930C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E0AE0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1336" w14:textId="77777777" w:rsidR="00087131" w:rsidRPr="00087131" w:rsidRDefault="00087131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087131" w14:paraId="03A16137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911A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67AF5A" w14:textId="0BEBA64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BEEE8E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D295EE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E84D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BA4A6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814A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BDF64F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9F0DC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E0D71A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8B651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73244" w14:textId="6A56AE68" w:rsidR="007F557E" w:rsidRPr="00087131" w:rsidRDefault="003A17BA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49A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1725C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10F20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29D63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CAF83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6188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8722C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50EE7B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D9BF20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EB51" w14:textId="77777777" w:rsidR="007F557E" w:rsidRPr="00087131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611B25D6" w14:textId="77777777" w:rsidR="007F557E" w:rsidRPr="00087131" w:rsidRDefault="007F557E" w:rsidP="00087131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87131">
        <w:rPr>
          <w:b/>
          <w:i/>
          <w:color w:val="000000"/>
          <w:sz w:val="20"/>
          <w:szCs w:val="20"/>
          <w:lang w:val="pl-PL"/>
        </w:rPr>
        <w:t>*niepotrzebne usunąć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842"/>
        <w:gridCol w:w="8157"/>
      </w:tblGrid>
      <w:tr w:rsidR="007F557E" w:rsidRPr="00087131" w14:paraId="0E21D650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7F0C" w14:textId="77777777" w:rsidR="007F557E" w:rsidRPr="00087131" w:rsidRDefault="007F557E" w:rsidP="00087131">
            <w:pPr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7F557E" w:rsidRPr="00087131" w14:paraId="51B04FE8" w14:textId="77777777" w:rsidTr="0058732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8491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58FC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D514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7F557E" w:rsidRPr="00087131" w14:paraId="20E7CC45" w14:textId="77777777" w:rsidTr="0058732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3F669FE" w14:textId="77777777" w:rsidR="007F557E" w:rsidRPr="00087131" w:rsidRDefault="007F557E" w:rsidP="000871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wykład(W)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D38F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7510" w14:textId="2919F35F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– 59 %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egzamin 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7F557E" w:rsidRPr="00087131" w14:paraId="4FCE2E3B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244B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1380D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0064B" w14:textId="64002FE1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60 – 69 %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egzamin </w:t>
            </w:r>
            <w:r w:rsidR="003A17BA" w:rsidRPr="0008713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7F557E" w:rsidRPr="00087131" w14:paraId="1DA5F81E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0761C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FE07E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3730" w14:textId="1F1D746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70 – 79 %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egzamin </w:t>
            </w:r>
            <w:r w:rsidR="003A17BA" w:rsidRPr="0008713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7F557E" w:rsidRPr="00087131" w14:paraId="510715ED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5BE9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B84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9CAB" w14:textId="5B6E02E5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80 – 89 %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egzamin </w:t>
            </w:r>
            <w:r w:rsidR="003A17BA" w:rsidRPr="0008713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7F557E" w:rsidRPr="00087131" w14:paraId="66BC3D91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0FBB8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5746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1E04" w14:textId="6EC62E81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90 – 100 % 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 egzamin </w:t>
            </w:r>
            <w:r w:rsidR="003A17BA" w:rsidRPr="00087131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58732E" w:rsidRPr="00087131" w14:paraId="12C9B803" w14:textId="77777777" w:rsidTr="0058732E">
        <w:trPr>
          <w:trHeight w:val="25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F1B67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B000E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F76D" w14:textId="77777777" w:rsidR="0058732E" w:rsidRPr="00087131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58732E" w:rsidRPr="00087131" w14:paraId="6CE0A315" w14:textId="77777777" w:rsidTr="0016445F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14:paraId="5FA51365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Ćwiczenia (c)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5F9E5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B370" w14:textId="77777777" w:rsidR="0058732E" w:rsidRPr="00087131" w:rsidRDefault="0058732E" w:rsidP="000871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– 59 %  kolokwium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testowe</w:t>
            </w:r>
          </w:p>
        </w:tc>
      </w:tr>
      <w:tr w:rsidR="0058732E" w:rsidRPr="00087131" w14:paraId="4A4BB8A5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DD3CD7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3C046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11CC" w14:textId="77777777" w:rsidR="0058732E" w:rsidRPr="00087131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60 – 69 % kolokwium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testowe </w:t>
            </w:r>
          </w:p>
        </w:tc>
      </w:tr>
      <w:tr w:rsidR="0058732E" w:rsidRPr="00087131" w14:paraId="0CD26F94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F75D65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6C229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69E6" w14:textId="77777777" w:rsidR="0058732E" w:rsidRPr="00087131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70 – 79 % kolokwium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testowe</w:t>
            </w:r>
          </w:p>
        </w:tc>
      </w:tr>
      <w:tr w:rsidR="0058732E" w:rsidRPr="00087131" w14:paraId="61BD1936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F3E23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F6F1F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F120" w14:textId="4FF56A29" w:rsidR="0058732E" w:rsidRPr="00087131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80 – 89 % kolokwium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testowe,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średnia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aktywność podczas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</w:p>
        </w:tc>
      </w:tr>
      <w:tr w:rsidR="0058732E" w:rsidRPr="00087131" w14:paraId="03BCDF81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1C7D" w14:textId="77777777" w:rsidR="0058732E" w:rsidRPr="00087131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A228" w14:textId="77777777" w:rsidR="0058732E" w:rsidRPr="00087131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9B97" w14:textId="492CE584" w:rsidR="0058732E" w:rsidRPr="00087131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90 – 100 %  kolokwium</w:t>
            </w:r>
            <w:r w:rsidR="001325A0"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 testowe,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 xml:space="preserve">wysoka </w:t>
            </w: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 xml:space="preserve">aktywność podczas </w:t>
            </w:r>
            <w:r w:rsidR="003A17BA">
              <w:rPr>
                <w:rFonts w:ascii="Times New Roman" w:hAnsi="Times New Roman" w:cs="Times New Roman"/>
                <w:sz w:val="20"/>
                <w:szCs w:val="20"/>
              </w:rPr>
              <w:t>co najmniej 80% zajęć</w:t>
            </w:r>
          </w:p>
        </w:tc>
      </w:tr>
    </w:tbl>
    <w:p w14:paraId="7FD6FDB3" w14:textId="77777777" w:rsidR="007F557E" w:rsidRPr="00087131" w:rsidRDefault="007F557E" w:rsidP="00087131">
      <w:pPr>
        <w:rPr>
          <w:rFonts w:ascii="Times New Roman" w:hAnsi="Times New Roman" w:cs="Times New Roman"/>
          <w:sz w:val="20"/>
          <w:szCs w:val="20"/>
        </w:rPr>
      </w:pPr>
    </w:p>
    <w:p w14:paraId="75CFB1D0" w14:textId="77777777" w:rsidR="007F557E" w:rsidRPr="00087131" w:rsidRDefault="007F557E" w:rsidP="00087131">
      <w:pPr>
        <w:numPr>
          <w:ilvl w:val="0"/>
          <w:numId w:val="6"/>
        </w:numPr>
        <w:rPr>
          <w:rFonts w:ascii="Times New Roman" w:hAnsi="Times New Roman" w:cs="Times New Roman"/>
          <w:b/>
          <w:sz w:val="20"/>
          <w:szCs w:val="20"/>
        </w:rPr>
      </w:pPr>
      <w:r w:rsidRPr="00087131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F557E" w:rsidRPr="00087131" w14:paraId="0C7E5471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56715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06778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7F557E" w:rsidRPr="00087131" w14:paraId="44D6AC11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3177" w14:textId="77777777" w:rsidR="007F557E" w:rsidRPr="00087131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87D6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70FDBE7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31D7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2A8E7F0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F557E" w:rsidRPr="00087131" w14:paraId="61D76FD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93E5C2" w14:textId="77777777" w:rsidR="007F557E" w:rsidRPr="00087131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E23EA9" w14:textId="1CDFF568" w:rsidR="007F557E" w:rsidRPr="00087131" w:rsidRDefault="00A44305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AA48D" w14:textId="49C066A6" w:rsidR="007F557E" w:rsidRPr="00087131" w:rsidRDefault="00A44305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40</w:t>
            </w:r>
          </w:p>
        </w:tc>
      </w:tr>
      <w:tr w:rsidR="007F557E" w:rsidRPr="00087131" w14:paraId="41F6032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9806B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03F7F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0AE92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F557E" w:rsidRPr="00087131" w14:paraId="674213A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419EF" w14:textId="77777777" w:rsidR="007F557E" w:rsidRPr="00087131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397B9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935C" w14:textId="77777777" w:rsidR="007F557E" w:rsidRPr="00087131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4305" w:rsidRPr="00087131" w14:paraId="3EC2868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AEB16" w14:textId="4BB84C88" w:rsidR="00A44305" w:rsidRPr="00087131" w:rsidRDefault="00A44305" w:rsidP="00A4430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ćwiczeniach, </w:t>
            </w:r>
            <w:r w:rsidRPr="003A17BA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97E64" w14:textId="38BE9D9D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7C2C" w14:textId="47A7CE83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44305" w:rsidRPr="00087131" w14:paraId="3C52F7C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E83C4" w14:textId="785CCA5B" w:rsidR="00A44305" w:rsidRPr="00087131" w:rsidRDefault="00A44305" w:rsidP="00A4430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</w:t>
            </w:r>
            <w:r w:rsidRPr="003A17BA">
              <w:rPr>
                <w:rFonts w:ascii="Times New Roman" w:hAnsi="Times New Roman" w:cs="Times New Roman"/>
                <w:i/>
                <w:sz w:val="20"/>
                <w:szCs w:val="20"/>
              </w:rPr>
              <w:t>egzaminie/</w:t>
            </w:r>
            <w:r w:rsidRPr="003A17BA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1B67E" w14:textId="27172AD4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D3C5" w14:textId="0BAA5F38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4305" w:rsidRPr="00087131" w14:paraId="6DCE8D5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CF7CDD8" w14:textId="77777777" w:rsidR="00A44305" w:rsidRPr="00087131" w:rsidRDefault="00A44305" w:rsidP="00A4430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9A0C6CF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7F7F068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</w:tr>
      <w:tr w:rsidR="00A44305" w:rsidRPr="00087131" w14:paraId="1EDD264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07FE" w14:textId="77777777" w:rsidR="00A44305" w:rsidRPr="00087131" w:rsidRDefault="00A44305" w:rsidP="00A4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C568B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DFF9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4305" w:rsidRPr="00087131" w14:paraId="5090C90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15A71" w14:textId="77777777" w:rsidR="00A44305" w:rsidRPr="00087131" w:rsidRDefault="00A44305" w:rsidP="00A4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757D3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0B06" w14:textId="26AA533E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4305" w:rsidRPr="00087131" w14:paraId="79F8506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D7E233B" w14:textId="77777777" w:rsidR="00A44305" w:rsidRPr="00087131" w:rsidRDefault="00A44305" w:rsidP="00A4430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B1A8605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9443C2" w14:textId="257ED766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55</w:t>
            </w:r>
          </w:p>
        </w:tc>
      </w:tr>
      <w:tr w:rsidR="00A44305" w:rsidRPr="00087131" w14:paraId="37F27E4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6325577" w14:textId="77777777" w:rsidR="00A44305" w:rsidRPr="00087131" w:rsidRDefault="00A44305" w:rsidP="00A44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405976A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58E878A" w14:textId="77777777" w:rsidR="00A44305" w:rsidRPr="00087131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13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6CE3CFD2" w14:textId="77777777" w:rsidR="007F557E" w:rsidRPr="00087131" w:rsidRDefault="007F557E" w:rsidP="00087131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/>
          <w:sz w:val="20"/>
          <w:szCs w:val="20"/>
        </w:rPr>
      </w:pPr>
      <w:r w:rsidRPr="00087131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7AA89D8D" w14:textId="77777777" w:rsidR="007F557E" w:rsidRPr="00087131" w:rsidRDefault="007F557E" w:rsidP="0008713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  <w:r w:rsidRPr="00087131">
        <w:rPr>
          <w:b/>
          <w:i/>
          <w:color w:val="000000"/>
          <w:sz w:val="20"/>
          <w:szCs w:val="20"/>
        </w:rPr>
        <w:t>Przyjmuję do realizacji</w:t>
      </w:r>
      <w:r w:rsidRPr="00087131">
        <w:rPr>
          <w:i/>
          <w:color w:val="000000"/>
          <w:sz w:val="20"/>
          <w:szCs w:val="20"/>
        </w:rPr>
        <w:t xml:space="preserve">    (data i</w:t>
      </w:r>
      <w:r w:rsidRPr="00087131">
        <w:rPr>
          <w:i/>
          <w:color w:val="000000"/>
          <w:sz w:val="20"/>
          <w:szCs w:val="20"/>
          <w:lang w:val="pl-PL"/>
        </w:rPr>
        <w:t xml:space="preserve"> czytelne </w:t>
      </w:r>
      <w:r w:rsidRPr="00087131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31B12A93" w14:textId="77777777" w:rsidR="007F557E" w:rsidRPr="00087131" w:rsidRDefault="007F557E" w:rsidP="00087131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87131">
        <w:rPr>
          <w:i/>
          <w:color w:val="000000"/>
          <w:sz w:val="20"/>
          <w:szCs w:val="20"/>
        </w:rPr>
        <w:tab/>
      </w:r>
      <w:r w:rsidRPr="00087131">
        <w:rPr>
          <w:i/>
          <w:color w:val="000000"/>
          <w:sz w:val="20"/>
          <w:szCs w:val="20"/>
        </w:rPr>
        <w:tab/>
      </w:r>
      <w:r w:rsidRPr="00087131">
        <w:rPr>
          <w:i/>
          <w:color w:val="000000"/>
          <w:sz w:val="20"/>
          <w:szCs w:val="20"/>
        </w:rPr>
        <w:tab/>
      </w:r>
      <w:r w:rsidRPr="00087131">
        <w:rPr>
          <w:i/>
          <w:color w:val="000000"/>
          <w:sz w:val="20"/>
          <w:szCs w:val="20"/>
          <w:lang w:val="pl-PL"/>
        </w:rPr>
        <w:t xml:space="preserve">             </w:t>
      </w:r>
      <w:r w:rsidRPr="00087131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7F557E" w:rsidRPr="00087131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901" w:hanging="360"/>
      </w:pPr>
      <w:rPr>
        <w:rFonts w:ascii="Times New Roman" w:eastAsia="Times New Roman" w:hAnsi="Times New Roman" w:cs="Times New Roman"/>
        <w:color w:val="000000"/>
        <w:sz w:val="20"/>
        <w:szCs w:val="20"/>
        <w:lang w:val="pl-PL"/>
      </w:rPr>
    </w:lvl>
  </w:abstractNum>
  <w:abstractNum w:abstractNumId="4" w15:restartNumberingAfterBreak="0">
    <w:nsid w:val="00000005"/>
    <w:multiLevelType w:val="multilevel"/>
    <w:tmpl w:val="00000005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3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443353A"/>
    <w:multiLevelType w:val="multilevel"/>
    <w:tmpl w:val="5754C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82E1C84"/>
    <w:multiLevelType w:val="hybridMultilevel"/>
    <w:tmpl w:val="77DA5FB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81030C"/>
    <w:multiLevelType w:val="hybridMultilevel"/>
    <w:tmpl w:val="2BE076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E95E8A"/>
    <w:multiLevelType w:val="hybridMultilevel"/>
    <w:tmpl w:val="5F98B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E4D24"/>
    <w:multiLevelType w:val="hybridMultilevel"/>
    <w:tmpl w:val="5518EC52"/>
    <w:name w:val="WW8Num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313BA"/>
    <w:multiLevelType w:val="hybridMultilevel"/>
    <w:tmpl w:val="4E044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77887"/>
    <w:multiLevelType w:val="hybridMultilevel"/>
    <w:tmpl w:val="BB5C4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B4C0C"/>
    <w:multiLevelType w:val="hybridMultilevel"/>
    <w:tmpl w:val="40F68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044E33"/>
    <w:multiLevelType w:val="hybridMultilevel"/>
    <w:tmpl w:val="8DBA7CDC"/>
    <w:lvl w:ilvl="0" w:tplc="9608308E">
      <w:start w:val="1"/>
      <w:numFmt w:val="decimal"/>
      <w:lvlText w:val="%1.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6A15C9"/>
    <w:multiLevelType w:val="hybridMultilevel"/>
    <w:tmpl w:val="F946AE80"/>
    <w:lvl w:ilvl="0" w:tplc="50E257D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2565924">
    <w:abstractNumId w:val="0"/>
  </w:num>
  <w:num w:numId="2" w16cid:durableId="1993215458">
    <w:abstractNumId w:val="1"/>
  </w:num>
  <w:num w:numId="3" w16cid:durableId="1087652141">
    <w:abstractNumId w:val="2"/>
  </w:num>
  <w:num w:numId="4" w16cid:durableId="681131620">
    <w:abstractNumId w:val="3"/>
  </w:num>
  <w:num w:numId="5" w16cid:durableId="1321929481">
    <w:abstractNumId w:val="4"/>
  </w:num>
  <w:num w:numId="6" w16cid:durableId="393352521">
    <w:abstractNumId w:val="5"/>
  </w:num>
  <w:num w:numId="7" w16cid:durableId="854806005">
    <w:abstractNumId w:val="6"/>
  </w:num>
  <w:num w:numId="8" w16cid:durableId="34821034">
    <w:abstractNumId w:val="15"/>
  </w:num>
  <w:num w:numId="9" w16cid:durableId="1500274290">
    <w:abstractNumId w:val="12"/>
  </w:num>
  <w:num w:numId="10" w16cid:durableId="165899125">
    <w:abstractNumId w:val="10"/>
  </w:num>
  <w:num w:numId="11" w16cid:durableId="958687104">
    <w:abstractNumId w:val="9"/>
  </w:num>
  <w:num w:numId="12" w16cid:durableId="1630084946">
    <w:abstractNumId w:val="11"/>
  </w:num>
  <w:num w:numId="13" w16cid:durableId="1199125837">
    <w:abstractNumId w:val="8"/>
  </w:num>
  <w:num w:numId="14" w16cid:durableId="104738880">
    <w:abstractNumId w:val="16"/>
  </w:num>
  <w:num w:numId="15" w16cid:durableId="857542818">
    <w:abstractNumId w:val="17"/>
  </w:num>
  <w:num w:numId="16" w16cid:durableId="1359811939">
    <w:abstractNumId w:val="14"/>
  </w:num>
  <w:num w:numId="17" w16cid:durableId="916086933">
    <w:abstractNumId w:val="13"/>
  </w:num>
  <w:num w:numId="18" w16cid:durableId="15866472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620B"/>
    <w:rsid w:val="00087131"/>
    <w:rsid w:val="001325A0"/>
    <w:rsid w:val="0016445F"/>
    <w:rsid w:val="001842FF"/>
    <w:rsid w:val="001D47BE"/>
    <w:rsid w:val="002A0BBD"/>
    <w:rsid w:val="002D2740"/>
    <w:rsid w:val="003426FF"/>
    <w:rsid w:val="00372C87"/>
    <w:rsid w:val="00391151"/>
    <w:rsid w:val="003A17BA"/>
    <w:rsid w:val="004E620B"/>
    <w:rsid w:val="0058732E"/>
    <w:rsid w:val="0065121E"/>
    <w:rsid w:val="006E2500"/>
    <w:rsid w:val="007F557E"/>
    <w:rsid w:val="00A44305"/>
    <w:rsid w:val="00BB5D4C"/>
    <w:rsid w:val="00FA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4B24091C"/>
  <w15:chartTrackingRefBased/>
  <w15:docId w15:val="{3FE15B8D-0693-EC4F-AE5D-15287BA9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color w:val="auto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2">
    <w:name w:val="WW8Num2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32z1">
    <w:name w:val="WW8Num32z1"/>
    <w:rPr>
      <w:rFonts w:hint="default"/>
      <w:color w:val="auto"/>
    </w:rPr>
  </w:style>
  <w:style w:type="character" w:customStyle="1" w:styleId="WW8Num33z0">
    <w:name w:val="WW8Num33z0"/>
  </w:style>
  <w:style w:type="character" w:customStyle="1" w:styleId="WW8Num33z1">
    <w:name w:val="WW8Num33z1"/>
    <w:rPr>
      <w:color w:val="auto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1">
    <w:name w:val="WW8Num3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4z3">
    <w:name w:val="WW8Num34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4">
    <w:name w:val="WW8Num37z4"/>
    <w:rPr>
      <w:rFonts w:hint="default"/>
    </w:rPr>
  </w:style>
  <w:style w:type="character" w:customStyle="1" w:styleId="WW8Num38z0">
    <w:name w:val="WW8Num3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8z1">
    <w:name w:val="WW8Num38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8z2">
    <w:name w:val="WW8Num38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2z1">
    <w:name w:val="WW8Num42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2">
    <w:name w:val="WW8Num42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4">
    <w:name w:val="WW8Num42z4"/>
    <w:rPr>
      <w:rFonts w:hint="default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5z1">
    <w:name w:val="WW8Num45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7">
    <w:name w:val="WW8Num45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71">
    <w:name w:val="Font Style71"/>
    <w:rPr>
      <w:rFonts w:ascii="Arial" w:hAnsi="Arial" w:cs="Arial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32">
    <w:name w:val="Style32"/>
    <w:basedOn w:val="Normalny"/>
    <w:pPr>
      <w:widowControl w:val="0"/>
      <w:autoSpaceDE w:val="0"/>
      <w:spacing w:line="278" w:lineRule="exact"/>
      <w:ind w:hanging="360"/>
    </w:pPr>
    <w:rPr>
      <w:rFonts w:ascii="Arial" w:eastAsia="Times New Roman" w:hAnsi="Arial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pPr>
      <w:spacing w:after="160" w:line="25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yteHipercze">
    <w:name w:val="FollowedHyperlink"/>
    <w:uiPriority w:val="99"/>
    <w:semiHidden/>
    <w:unhideWhenUsed/>
    <w:rsid w:val="00FA1EF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6461</CharactersWithSpaces>
  <SharedDoc>false</SharedDoc>
  <HLinks>
    <vt:vector size="30" baseType="variant">
      <vt:variant>
        <vt:i4>6553650</vt:i4>
      </vt:variant>
      <vt:variant>
        <vt:i4>12</vt:i4>
      </vt:variant>
      <vt:variant>
        <vt:i4>0</vt:i4>
      </vt:variant>
      <vt:variant>
        <vt:i4>5</vt:i4>
      </vt:variant>
      <vt:variant>
        <vt:lpwstr>https://www.kosmetologiaestetyczna.com/2017/przeglad-surowcow-roslinnych-o-dzialaniu-fotouczulajacym-i-fototoksycznym/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https://www.kosmetologiaestetyczna.com/2016/zwiazki-o-wlasciwosciach-przeciwgrzybiczych/</vt:lpwstr>
      </vt:variant>
      <vt:variant>
        <vt:lpwstr/>
      </vt:variant>
      <vt:variant>
        <vt:i4>1441815</vt:i4>
      </vt:variant>
      <vt:variant>
        <vt:i4>6</vt:i4>
      </vt:variant>
      <vt:variant>
        <vt:i4>0</vt:i4>
      </vt:variant>
      <vt:variant>
        <vt:i4>5</vt:i4>
      </vt:variant>
      <vt:variant>
        <vt:lpwstr>https://www.kosmetologiaestetyczna.com/2015/wlasciwosci-oraz-kosmetyczne-zastosowanie-oliwy-z-oliwek-jako-produktu-bogatego-w-substancje-biologicznie-czynne/</vt:lpwstr>
      </vt:variant>
      <vt:variant>
        <vt:lpwstr/>
      </vt:variant>
      <vt:variant>
        <vt:i4>8060991</vt:i4>
      </vt:variant>
      <vt:variant>
        <vt:i4>3</vt:i4>
      </vt:variant>
      <vt:variant>
        <vt:i4>0</vt:i4>
      </vt:variant>
      <vt:variant>
        <vt:i4>5</vt:i4>
      </vt:variant>
      <vt:variant>
        <vt:lpwstr>https://www.kosmetologiaestetyczna.com/2019/mozliwosci-wykorzystania-glonow-i-skladnikow-z-nich-pozyskiwanych-w-przemysle-kosmetycznym/</vt:lpwstr>
      </vt:variant>
      <vt:variant>
        <vt:lpwstr/>
      </vt:variant>
      <vt:variant>
        <vt:i4>2490468</vt:i4>
      </vt:variant>
      <vt:variant>
        <vt:i4>0</vt:i4>
      </vt:variant>
      <vt:variant>
        <vt:i4>0</vt:i4>
      </vt:variant>
      <vt:variant>
        <vt:i4>5</vt:i4>
      </vt:variant>
      <vt:variant>
        <vt:lpwstr>https://www.kosmetologiaestetyczna.com/2018/retinoidy-mechanizm-dzialania-wlasciwosci-oraz-zakres-stosowania-w-dermatologii-i-kosmetologii/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8</cp:revision>
  <cp:lastPrinted>2016-12-21T07:36:00Z</cp:lastPrinted>
  <dcterms:created xsi:type="dcterms:W3CDTF">2022-04-25T19:22:00Z</dcterms:created>
  <dcterms:modified xsi:type="dcterms:W3CDTF">2024-01-21T15:50:00Z</dcterms:modified>
</cp:coreProperties>
</file>