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F7BCB3" w14:textId="77777777" w:rsidR="0066324E" w:rsidRDefault="00EB4C09">
      <w:pPr>
        <w:pBdr>
          <w:top w:val="nil"/>
          <w:left w:val="nil"/>
          <w:bottom w:val="nil"/>
          <w:right w:val="nil"/>
          <w:between w:val="nil"/>
        </w:pBdr>
        <w:tabs>
          <w:tab w:val="left" w:pos="8317"/>
        </w:tabs>
        <w:spacing w:line="240" w:lineRule="auto"/>
        <w:ind w:left="0" w:right="60" w:hanging="2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i/>
          <w:sz w:val="19"/>
          <w:szCs w:val="19"/>
        </w:rPr>
        <w:tab/>
      </w:r>
    </w:p>
    <w:p w14:paraId="480F09F3" w14:textId="77777777" w:rsidR="0066324E" w:rsidRDefault="00EB4C0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KARTA PRZEDMIOTU</w:t>
      </w:r>
    </w:p>
    <w:p w14:paraId="03FD90EA" w14:textId="77777777" w:rsidR="0066324E" w:rsidRDefault="0066324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a"/>
        <w:tblW w:w="974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1276"/>
        <w:gridCol w:w="6520"/>
      </w:tblGrid>
      <w:tr w:rsidR="0066324E" w14:paraId="3FFAEE46" w14:textId="77777777">
        <w:trPr>
          <w:trHeight w:val="28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D081F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61D600E" w14:textId="02EA454E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0714.8.ME1.D28.A</w:t>
            </w:r>
            <w:r w:rsidRPr="00EB4C0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PPr</w:t>
            </w:r>
          </w:p>
        </w:tc>
      </w:tr>
      <w:tr w:rsidR="0066324E" w14:paraId="0F5D8B24" w14:textId="77777777">
        <w:trPr>
          <w:cantSplit/>
          <w:trHeight w:val="284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3D091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Nazwa przedmiotu w języku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51C0B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401DC3D" w14:textId="77777777" w:rsidR="0066324E" w:rsidRPr="00167634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76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Automatyzacja procesów przemysłowych</w:t>
            </w:r>
          </w:p>
          <w:p w14:paraId="466AEEF2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167634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Automation of industrial processes</w:t>
            </w:r>
          </w:p>
        </w:tc>
      </w:tr>
      <w:tr w:rsidR="0066324E" w14:paraId="488BD6E8" w14:textId="77777777">
        <w:trPr>
          <w:cantSplit/>
          <w:trHeight w:val="284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AF93A9" w14:textId="77777777" w:rsidR="0066324E" w:rsidRDefault="006632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07AFB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73ADF0E" w14:textId="77777777" w:rsidR="0066324E" w:rsidRDefault="006632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37C04C50" w14:textId="77777777" w:rsidR="0066324E" w:rsidRDefault="0066324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</w:rPr>
      </w:pPr>
    </w:p>
    <w:p w14:paraId="673C5E38" w14:textId="77777777" w:rsidR="0066324E" w:rsidRDefault="00EB4C0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USYTUOWANIE PRZEDMIOTU W SYSTEMIE STUDIÓW</w:t>
      </w:r>
    </w:p>
    <w:tbl>
      <w:tblPr>
        <w:tblStyle w:val="a0"/>
        <w:tblW w:w="974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361"/>
        <w:gridCol w:w="5386"/>
      </w:tblGrid>
      <w:tr w:rsidR="0066324E" w14:paraId="0E3E7A27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77D49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E256C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Mechatronika</w:t>
            </w:r>
          </w:p>
        </w:tc>
      </w:tr>
      <w:tr w:rsidR="0066324E" w14:paraId="71B9C62C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0DC73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5D6B0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Studia stacjonarne / studia niestacjonarne</w:t>
            </w:r>
          </w:p>
        </w:tc>
      </w:tr>
      <w:tr w:rsidR="0066324E" w14:paraId="5E102454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47493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92F81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Studia pierwszego stopnia inżynierskie</w:t>
            </w:r>
          </w:p>
        </w:tc>
      </w:tr>
      <w:tr w:rsidR="0066324E" w14:paraId="6DC6CCED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E9AC3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1.4. Profil studiów*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3F910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Praktyczny</w:t>
            </w:r>
          </w:p>
        </w:tc>
      </w:tr>
      <w:tr w:rsidR="0066324E" w14:paraId="1E717C60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0926F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EB3B8" w14:textId="77777777" w:rsidR="0066324E" w:rsidRDefault="006632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6324E" w14:paraId="1C968D8B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D4340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98F98" w14:textId="77777777" w:rsidR="0066324E" w:rsidRDefault="006632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14:paraId="56C0D760" w14:textId="77777777" w:rsidR="0066324E" w:rsidRDefault="0066324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  <w:sz w:val="18"/>
          <w:szCs w:val="18"/>
        </w:rPr>
      </w:pPr>
    </w:p>
    <w:p w14:paraId="3F135B76" w14:textId="77777777" w:rsidR="0066324E" w:rsidRDefault="00EB4C0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OGÓLNA CHARAKTERYSTYKA PRZEDMIOTU</w:t>
      </w:r>
    </w:p>
    <w:tbl>
      <w:tblPr>
        <w:tblStyle w:val="a1"/>
        <w:tblW w:w="974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361"/>
        <w:gridCol w:w="5386"/>
      </w:tblGrid>
      <w:tr w:rsidR="0066324E" w14:paraId="32D19450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892AF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2.1. Język wykładowy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03517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Polski</w:t>
            </w:r>
          </w:p>
        </w:tc>
      </w:tr>
      <w:tr w:rsidR="0066324E" w14:paraId="7C1BD0D6" w14:textId="77777777">
        <w:trPr>
          <w:trHeight w:val="300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39C8D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2.2. Wymagania wstępne*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99EBF" w14:textId="0828956E" w:rsidR="0066324E" w:rsidRPr="009C2FD8" w:rsidRDefault="009C2F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Wiedza z</w:t>
            </w:r>
            <w:r w:rsidR="00EB4C0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przedmiotów: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w</w:t>
            </w:r>
            <w:r w:rsidR="00EB4C09">
              <w:rPr>
                <w:rFonts w:ascii="Times New Roman" w:eastAsia="Times New Roman" w:hAnsi="Times New Roman" w:cs="Times New Roman"/>
                <w:sz w:val="18"/>
                <w:szCs w:val="18"/>
              </w:rPr>
              <w:t>prowadzenie do mechatroniki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, a</w:t>
            </w:r>
            <w:r w:rsidR="00EB4C09">
              <w:rPr>
                <w:rFonts w:ascii="Times New Roman" w:eastAsia="Times New Roman" w:hAnsi="Times New Roman" w:cs="Times New Roman"/>
                <w:sz w:val="18"/>
                <w:szCs w:val="18"/>
              </w:rPr>
              <w:t>utomatyka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oraz m</w:t>
            </w:r>
            <w:r w:rsidRPr="009C2FD8">
              <w:rPr>
                <w:rFonts w:ascii="Times New Roman" w:eastAsia="Times New Roman" w:hAnsi="Times New Roman" w:cs="Times New Roman"/>
                <w:sz w:val="18"/>
                <w:szCs w:val="18"/>
              </w:rPr>
              <w:t>etody programowania sterowników logicznych</w:t>
            </w:r>
          </w:p>
        </w:tc>
      </w:tr>
    </w:tbl>
    <w:p w14:paraId="52279E92" w14:textId="77777777" w:rsidR="0066324E" w:rsidRDefault="0066324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  <w:sz w:val="18"/>
          <w:szCs w:val="18"/>
        </w:rPr>
      </w:pPr>
    </w:p>
    <w:p w14:paraId="54FB388E" w14:textId="77777777" w:rsidR="0066324E" w:rsidRDefault="00EB4C0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SZCZEGÓŁOWA CHARAKTERYSTYKA PRZEDMIOTU</w:t>
      </w:r>
    </w:p>
    <w:tbl>
      <w:tblPr>
        <w:tblStyle w:val="a2"/>
        <w:tblW w:w="974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1766"/>
        <w:gridCol w:w="6455"/>
      </w:tblGrid>
      <w:tr w:rsidR="0066324E" w14:paraId="686AA811" w14:textId="7777777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5808B" w14:textId="77777777" w:rsidR="0066324E" w:rsidRDefault="00EB4C09">
            <w:pPr>
              <w:numPr>
                <w:ilvl w:val="1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12FFD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Wykład – 20h, ćwiczenia – 30h </w:t>
            </w:r>
          </w:p>
        </w:tc>
      </w:tr>
      <w:tr w:rsidR="0066324E" w14:paraId="5504B753" w14:textId="7777777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E85FE" w14:textId="77777777" w:rsidR="0066324E" w:rsidRDefault="00EB4C09">
            <w:pPr>
              <w:numPr>
                <w:ilvl w:val="1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74EBE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Zajęcia w pomieszczeniach Filii w Sandomierzu</w:t>
            </w:r>
          </w:p>
        </w:tc>
      </w:tr>
      <w:tr w:rsidR="0066324E" w14:paraId="29E0A70D" w14:textId="7777777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9BF00" w14:textId="77777777" w:rsidR="0066324E" w:rsidRDefault="00EB4C09">
            <w:pPr>
              <w:numPr>
                <w:ilvl w:val="1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1204A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Wykład, ćwiczenia: zaliczenie z oceną</w:t>
            </w:r>
          </w:p>
        </w:tc>
      </w:tr>
      <w:tr w:rsidR="0066324E" w14:paraId="310BE8F9" w14:textId="7777777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5746B" w14:textId="77777777" w:rsidR="0066324E" w:rsidRDefault="00EB4C09">
            <w:pPr>
              <w:numPr>
                <w:ilvl w:val="1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FE66A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Wykład informacyjny z użyciem komputera,  metoda przypadków, opis, </w:t>
            </w:r>
          </w:p>
          <w:p w14:paraId="52375D87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ćwiczenia przedmiotowe</w:t>
            </w:r>
          </w:p>
        </w:tc>
      </w:tr>
      <w:tr w:rsidR="0066324E" w14:paraId="09050577" w14:textId="77777777">
        <w:trPr>
          <w:cantSplit/>
          <w:trHeight w:val="284"/>
        </w:trPr>
        <w:tc>
          <w:tcPr>
            <w:tcW w:w="1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565A2" w14:textId="77777777" w:rsidR="0066324E" w:rsidRDefault="00EB4C09">
            <w:pPr>
              <w:numPr>
                <w:ilvl w:val="1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8D523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2257F05" w14:textId="77777777" w:rsidR="0066324E" w:rsidRDefault="00EB4C09" w:rsidP="0016763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8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Flaga S.: Programowanie sterowników PLC w języku drabinkowym. Wydawnictwo BTC, Legionowo, 2010.</w:t>
            </w:r>
          </w:p>
          <w:p w14:paraId="2386E4D2" w14:textId="77777777" w:rsidR="0066324E" w:rsidRDefault="00EB4C09" w:rsidP="0016763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8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Mikulczyński T.: Automatyzacja procesów produkcyjnych.. WNT, Warszawa 2006.</w:t>
            </w:r>
          </w:p>
        </w:tc>
      </w:tr>
      <w:tr w:rsidR="0066324E" w14:paraId="381C4E20" w14:textId="77777777">
        <w:trPr>
          <w:cantSplit/>
          <w:trHeight w:val="284"/>
        </w:trPr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F4A0C" w14:textId="77777777" w:rsidR="0066324E" w:rsidRDefault="006632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88174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B29D6" w14:textId="77777777" w:rsidR="0066324E" w:rsidRDefault="00EB4C09" w:rsidP="0016763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8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Mikulczyński T.: Automatyzacja procesów produkcyjnych. Metody modelowania procesów dyskretnych i programowania sterowników PLC. WNT, 2009.</w:t>
            </w:r>
          </w:p>
          <w:p w14:paraId="3290E9C2" w14:textId="77777777" w:rsidR="0066324E" w:rsidRDefault="00EB4C09" w:rsidP="0016763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8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Kasprzyk J.: Programowanie sterowników przemysłowych. WNT, Warszawa, 2007.</w:t>
            </w:r>
          </w:p>
          <w:p w14:paraId="7C648A58" w14:textId="77777777" w:rsidR="0066324E" w:rsidRDefault="00EB4C09" w:rsidP="0016763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8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Broel-Plater B.: Układy wykorzystujące sterowniki PLC. WNPWN, Łódź, 2008.</w:t>
            </w:r>
          </w:p>
        </w:tc>
      </w:tr>
    </w:tbl>
    <w:p w14:paraId="30EDFAB7" w14:textId="77777777" w:rsidR="0066324E" w:rsidRDefault="0066324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  <w:sz w:val="18"/>
          <w:szCs w:val="18"/>
        </w:rPr>
      </w:pPr>
    </w:p>
    <w:p w14:paraId="34B81732" w14:textId="77777777" w:rsidR="0066324E" w:rsidRDefault="00EB4C0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CELE, TREŚCI I EFEKTY UCZENIA SIĘ</w:t>
      </w:r>
    </w:p>
    <w:tbl>
      <w:tblPr>
        <w:tblStyle w:val="a3"/>
        <w:tblW w:w="9781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81"/>
      </w:tblGrid>
      <w:tr w:rsidR="0066324E" w14:paraId="62449661" w14:textId="77777777">
        <w:trPr>
          <w:trHeight w:val="596"/>
        </w:trPr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5EB567" w14:textId="77777777" w:rsidR="0066324E" w:rsidRDefault="00EB4C09">
            <w:pPr>
              <w:numPr>
                <w:ilvl w:val="1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Cele przedmiotu </w:t>
            </w:r>
          </w:p>
          <w:p w14:paraId="6D61FAE5" w14:textId="77777777" w:rsidR="0066324E" w:rsidRDefault="006632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2E31229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Wykład</w:t>
            </w:r>
          </w:p>
          <w:p w14:paraId="3C3C892F" w14:textId="12CF10FE" w:rsidR="0066324E" w:rsidRPr="00167634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C1. </w:t>
            </w:r>
            <w:r w:rsidR="00167634">
              <w:rPr>
                <w:rFonts w:ascii="Times New Roman" w:eastAsia="Times New Roman" w:hAnsi="Times New Roman" w:cs="Times New Roman"/>
                <w:sz w:val="18"/>
                <w:szCs w:val="18"/>
              </w:rPr>
              <w:t>Zapoznanie studenta z</w:t>
            </w:r>
            <w:r w:rsidR="00D27A0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pojęciami automatyzacji procesów przemysłowych oraz metodami projektowania systemów produkcji</w:t>
            </w:r>
          </w:p>
          <w:p w14:paraId="7967A531" w14:textId="77777777" w:rsidR="0066324E" w:rsidRDefault="006632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18392FD4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Ćwiczenia</w:t>
            </w:r>
          </w:p>
          <w:p w14:paraId="64ECA890" w14:textId="120D07AF" w:rsidR="0066324E" w:rsidRPr="00D27A03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C2. </w:t>
            </w:r>
            <w:r w:rsidR="00D27A0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Nabycie umiejętności projektowania układów automatyzacji </w:t>
            </w:r>
            <w:r w:rsidR="00A97BFD">
              <w:rPr>
                <w:rFonts w:ascii="Times New Roman" w:eastAsia="Times New Roman" w:hAnsi="Times New Roman" w:cs="Times New Roman"/>
                <w:sz w:val="18"/>
                <w:szCs w:val="18"/>
              </w:rPr>
              <w:t>procesów przemysłowych</w:t>
            </w:r>
          </w:p>
          <w:p w14:paraId="660B8044" w14:textId="77777777" w:rsidR="0066324E" w:rsidRDefault="006632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6324E" w14:paraId="2E75A195" w14:textId="77777777">
        <w:trPr>
          <w:trHeight w:val="907"/>
        </w:trPr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9F3BB" w14:textId="77777777" w:rsidR="0066324E" w:rsidRDefault="00EB4C09">
            <w:pPr>
              <w:numPr>
                <w:ilvl w:val="1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Treści programowe </w:t>
            </w:r>
          </w:p>
          <w:p w14:paraId="3C184DBC" w14:textId="77777777" w:rsidR="0066324E" w:rsidRDefault="006632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B6B086E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Wykład (20h)</w:t>
            </w:r>
          </w:p>
          <w:p w14:paraId="242F235A" w14:textId="77777777" w:rsidR="0066324E" w:rsidRDefault="00EB4C09" w:rsidP="00A97BFD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Pojęcia podstawowe: procesy przemysłowe, struktura i zadania. </w:t>
            </w:r>
          </w:p>
          <w:p w14:paraId="3F6C00CC" w14:textId="77777777" w:rsidR="0066324E" w:rsidRDefault="00EB4C09" w:rsidP="00A97BFD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Celowość i zakres automatyzacji procesów produkcyjnych dla poszczególnych rodzajów produkcji. </w:t>
            </w:r>
          </w:p>
          <w:p w14:paraId="2D67686E" w14:textId="77777777" w:rsidR="0066324E" w:rsidRDefault="00EB4C09" w:rsidP="00A97BFD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Zautomatyzowany proces produkcyjny jako elastyczny system wytwarzania. </w:t>
            </w:r>
          </w:p>
          <w:p w14:paraId="731E0106" w14:textId="77777777" w:rsidR="0066324E" w:rsidRDefault="00EB4C09" w:rsidP="00A97BFD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Podsystemy: technologiczny, transportu przedmiotów i przepływu narzędzi. </w:t>
            </w:r>
          </w:p>
          <w:p w14:paraId="611A44CE" w14:textId="77777777" w:rsidR="0066324E" w:rsidRDefault="00EB4C09" w:rsidP="00A97BFD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Automatyzacja operacji  załadowczo-wyładowczych. </w:t>
            </w:r>
          </w:p>
          <w:p w14:paraId="47CE75F7" w14:textId="77777777" w:rsidR="0066324E" w:rsidRDefault="00EB4C09" w:rsidP="00A97BFD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Wyposażenie podsystemów w środki pomiarów kontroli i automatyki. </w:t>
            </w:r>
          </w:p>
          <w:p w14:paraId="56906A7B" w14:textId="77777777" w:rsidR="0066324E" w:rsidRDefault="00EB4C09" w:rsidP="00A97BFD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Sterownik PLC w układach sterowania procesami przemysłowymi. </w:t>
            </w:r>
          </w:p>
          <w:p w14:paraId="7D51E425" w14:textId="77777777" w:rsidR="0066324E" w:rsidRDefault="00EB4C09" w:rsidP="00A97BFD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Przykłady wykorzystania sterownika PLC do sterowania wybranymi procesami przemysłowymi. </w:t>
            </w:r>
          </w:p>
          <w:p w14:paraId="49AA5C1F" w14:textId="77777777" w:rsidR="0066324E" w:rsidRDefault="00EB4C09" w:rsidP="00A97BFD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Automatyzacja montażu; technologiczne środki montażu. </w:t>
            </w:r>
          </w:p>
          <w:p w14:paraId="279CF4B2" w14:textId="77777777" w:rsidR="0066324E" w:rsidRDefault="00EB4C09" w:rsidP="00A97BFD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Robot przemysłowy jako automat użytkowy w procesie wytwarzania i kontroli. </w:t>
            </w:r>
          </w:p>
          <w:p w14:paraId="4B640590" w14:textId="77777777" w:rsidR="0066324E" w:rsidRDefault="00EB4C09" w:rsidP="00A97BFD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Konstrukcja, możliwości i metodyka wprowadzania robotów przemysłowych w procesach produkcyjnych. </w:t>
            </w:r>
          </w:p>
          <w:p w14:paraId="5736484B" w14:textId="77777777" w:rsidR="0066324E" w:rsidRDefault="00EB4C09" w:rsidP="00A97BFD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Przykłady zautomatyzowanych stanowisk produkcyjnych, montażu i kontroli w wybranych technikach wytwarzania: montaż, spawanie, paletyzacja, malowanie itd. </w:t>
            </w:r>
          </w:p>
          <w:p w14:paraId="58803D10" w14:textId="77777777" w:rsidR="0066324E" w:rsidRDefault="00EB4C09" w:rsidP="00A97BFD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Komputerowo zintegrowana produkcja. </w:t>
            </w:r>
          </w:p>
          <w:p w14:paraId="4AB36428" w14:textId="77777777" w:rsidR="0066324E" w:rsidRDefault="00EB4C09" w:rsidP="00A97BFD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Projekt automatyzacji wybranego procesu przemysłowego.</w:t>
            </w:r>
          </w:p>
          <w:p w14:paraId="5F162819" w14:textId="77777777" w:rsidR="0066324E" w:rsidRDefault="006632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00D318D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Ćwiczenia (30h)</w:t>
            </w:r>
          </w:p>
          <w:p w14:paraId="4532F2B2" w14:textId="2AE799B1" w:rsidR="0066324E" w:rsidRDefault="00EB4C09" w:rsidP="00A97BF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F78D3">
              <w:rPr>
                <w:rFonts w:ascii="Times New Roman" w:eastAsia="Times New Roman" w:hAnsi="Times New Roman" w:cs="Times New Roman"/>
                <w:sz w:val="16"/>
                <w:szCs w:val="16"/>
              </w:rPr>
              <w:t>Projektowanie zautomatyzowanych procesów produkcyjnych</w:t>
            </w:r>
            <w:r w:rsidR="00C710E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schematy elektropneumatyczne</w:t>
            </w:r>
          </w:p>
          <w:p w14:paraId="1E30B405" w14:textId="0D9A1440" w:rsidR="00C710EA" w:rsidRPr="00C710EA" w:rsidRDefault="00C710EA" w:rsidP="00C710E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F78D3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Projektowanie zautomatyzowanych procesów produkcyjnych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- algorytmy</w:t>
            </w:r>
          </w:p>
          <w:p w14:paraId="4E9575E6" w14:textId="644BFC27" w:rsidR="0066324E" w:rsidRPr="00EF78D3" w:rsidRDefault="00882893" w:rsidP="00A97BF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F78D3">
              <w:rPr>
                <w:rFonts w:ascii="Times New Roman" w:eastAsia="Times New Roman" w:hAnsi="Times New Roman" w:cs="Times New Roman"/>
                <w:sz w:val="16"/>
                <w:szCs w:val="16"/>
              </w:rPr>
              <w:t>Automatyzacja procesów produkcyjnych – prasa pneumatyczna</w:t>
            </w:r>
          </w:p>
          <w:p w14:paraId="4F3C9329" w14:textId="73FA4C3F" w:rsidR="00882893" w:rsidRPr="00EF78D3" w:rsidRDefault="00882893" w:rsidP="0088289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F78D3">
              <w:rPr>
                <w:rFonts w:ascii="Times New Roman" w:eastAsia="Times New Roman" w:hAnsi="Times New Roman" w:cs="Times New Roman"/>
                <w:sz w:val="16"/>
                <w:szCs w:val="16"/>
              </w:rPr>
              <w:t>Automatyzacja procesów produkcyjnych – napełnianie zbiorników</w:t>
            </w:r>
          </w:p>
          <w:p w14:paraId="3E357F57" w14:textId="7AF71555" w:rsidR="00882893" w:rsidRPr="00EF78D3" w:rsidRDefault="00882893" w:rsidP="0088289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F78D3">
              <w:rPr>
                <w:rFonts w:ascii="Times New Roman" w:eastAsia="Times New Roman" w:hAnsi="Times New Roman" w:cs="Times New Roman"/>
                <w:sz w:val="16"/>
                <w:szCs w:val="16"/>
              </w:rPr>
              <w:t>Automatyzacja procesów produkcyjnych – etykieciarka</w:t>
            </w:r>
          </w:p>
          <w:p w14:paraId="74E81243" w14:textId="40042B1F" w:rsidR="00882893" w:rsidRPr="00EF78D3" w:rsidRDefault="00882893" w:rsidP="0088289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F78D3">
              <w:rPr>
                <w:rFonts w:ascii="Times New Roman" w:eastAsia="Times New Roman" w:hAnsi="Times New Roman" w:cs="Times New Roman"/>
                <w:sz w:val="16"/>
                <w:szCs w:val="16"/>
              </w:rPr>
              <w:t>Automatyzacja procesów produkcyjnych – pozycjonowanie</w:t>
            </w:r>
          </w:p>
          <w:p w14:paraId="485FC741" w14:textId="10D46A71" w:rsidR="00882893" w:rsidRPr="00EF78D3" w:rsidRDefault="00882893" w:rsidP="0088289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F78D3">
              <w:rPr>
                <w:rFonts w:ascii="Times New Roman" w:eastAsia="Times New Roman" w:hAnsi="Times New Roman" w:cs="Times New Roman"/>
                <w:sz w:val="16"/>
                <w:szCs w:val="16"/>
              </w:rPr>
              <w:t>Automatyzacja procesów produkcyjnych – wiertarka</w:t>
            </w:r>
          </w:p>
          <w:p w14:paraId="69B236AA" w14:textId="2FF93D65" w:rsidR="00882893" w:rsidRPr="00EF78D3" w:rsidRDefault="00882893" w:rsidP="0088289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F78D3">
              <w:rPr>
                <w:rFonts w:ascii="Times New Roman" w:eastAsia="Times New Roman" w:hAnsi="Times New Roman" w:cs="Times New Roman"/>
                <w:sz w:val="16"/>
                <w:szCs w:val="16"/>
              </w:rPr>
              <w:t>Układ sterowania przenośnikiem taśmowym</w:t>
            </w:r>
          </w:p>
          <w:p w14:paraId="5645E749" w14:textId="77777777" w:rsidR="0066324E" w:rsidRPr="00EF78D3" w:rsidRDefault="00EB4C09" w:rsidP="00A97BF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F78D3">
              <w:rPr>
                <w:rFonts w:ascii="Times New Roman" w:eastAsia="Times New Roman" w:hAnsi="Times New Roman" w:cs="Times New Roman"/>
                <w:sz w:val="16"/>
                <w:szCs w:val="16"/>
              </w:rPr>
              <w:t>Projektowanie i budowa zautomatyzowanych stanowisk kontrolnych i pomiarowych.</w:t>
            </w:r>
          </w:p>
          <w:p w14:paraId="52C6C4B8" w14:textId="77777777" w:rsidR="0066324E" w:rsidRDefault="00EB4C09" w:rsidP="00A97BF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F78D3">
              <w:rPr>
                <w:rFonts w:ascii="Times New Roman" w:eastAsia="Times New Roman" w:hAnsi="Times New Roman" w:cs="Times New Roman"/>
                <w:sz w:val="16"/>
                <w:szCs w:val="16"/>
              </w:rPr>
              <w:t>Realizacja samodzielnego projektu automatyzacji produkcji.</w:t>
            </w:r>
          </w:p>
        </w:tc>
      </w:tr>
    </w:tbl>
    <w:p w14:paraId="71C4A9B1" w14:textId="77777777" w:rsidR="0066324E" w:rsidRDefault="0066324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  <w:sz w:val="18"/>
          <w:szCs w:val="18"/>
        </w:rPr>
      </w:pPr>
    </w:p>
    <w:p w14:paraId="20AEDFF7" w14:textId="77777777" w:rsidR="0066324E" w:rsidRDefault="00EB4C09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Przedmiotowe efekty uczenia się</w:t>
      </w:r>
    </w:p>
    <w:tbl>
      <w:tblPr>
        <w:tblStyle w:val="a4"/>
        <w:tblW w:w="9781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66324E" w14:paraId="7F0E3B63" w14:textId="77777777">
        <w:trPr>
          <w:cantSplit/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D2D986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Efekt 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FDEDF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5C7C9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Odniesienie do kierunkowych efektów uczenia się</w:t>
            </w:r>
          </w:p>
        </w:tc>
      </w:tr>
      <w:tr w:rsidR="0066324E" w14:paraId="60308309" w14:textId="77777777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94F35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 zakresie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WIEDZY:</w:t>
            </w:r>
          </w:p>
        </w:tc>
      </w:tr>
      <w:tr w:rsidR="0066324E" w14:paraId="6F1E6EA5" w14:textId="77777777">
        <w:trPr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FE7DB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E9281" w14:textId="4ADB035F" w:rsidR="0066324E" w:rsidRPr="00790525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Ma podstawową wiedzę z zakresu sieci komputerowych oraz oprogramowania niezbędnego do sterowania i kontrolowania urządzeń wchodzących w skład procesów produkcyjnych</w:t>
            </w:r>
            <w:r w:rsidR="0079052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/ przemysłowych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71F75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M1P_W03</w:t>
            </w:r>
          </w:p>
        </w:tc>
      </w:tr>
      <w:tr w:rsidR="0066324E" w14:paraId="33982335" w14:textId="77777777">
        <w:trPr>
          <w:trHeight w:val="113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7910C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W02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46E52" w14:textId="4E4FD0F1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Ma podstawową wiedzę z zakresu automatyki i technik sterowania potrzebną do sterowania procesem produkcyjnym</w:t>
            </w:r>
            <w:r w:rsidR="0079052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/ przemysłowym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92E75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M1P_W04</w:t>
            </w:r>
          </w:p>
        </w:tc>
      </w:tr>
      <w:tr w:rsidR="0066324E" w14:paraId="1556B790" w14:textId="77777777">
        <w:trPr>
          <w:trHeight w:val="288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B86E3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W03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29C1C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Ma wiedzę w zakresie działania i budowy zintegrowanych układów mechatronicznych wyposażonych w sterowniki PLC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BE2DF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M1P_W07</w:t>
            </w:r>
          </w:p>
          <w:p w14:paraId="296B52DD" w14:textId="77777777" w:rsidR="0066324E" w:rsidRDefault="006632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6324E" w14:paraId="5D5C456A" w14:textId="77777777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CC988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 zakresie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</w:tr>
      <w:tr w:rsidR="0066324E" w14:paraId="4F382797" w14:textId="77777777">
        <w:trPr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FD9A3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D0BCC" w14:textId="51009378" w:rsidR="0066324E" w:rsidRPr="00790525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Potrafi przeanalizować działanie zautomatyzowanego procesu produkcyjnego</w:t>
            </w:r>
            <w:r w:rsidR="0079052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/ przemysłowego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A52D3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M1P_U02</w:t>
            </w:r>
          </w:p>
        </w:tc>
      </w:tr>
      <w:tr w:rsidR="0066324E" w14:paraId="0335442D" w14:textId="77777777">
        <w:trPr>
          <w:trHeight w:val="200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3BBE0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U02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B490D" w14:textId="7B9819EA" w:rsidR="0066324E" w:rsidRPr="00790525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Potrafi wykorzystać oprogramowanie inżynierskie do analizy danych z pomiarów procesów produkcyjnych</w:t>
            </w:r>
            <w:r w:rsidR="0079052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/ przemysłowych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E7F44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M1P_U13</w:t>
            </w:r>
          </w:p>
        </w:tc>
      </w:tr>
      <w:tr w:rsidR="0066324E" w14:paraId="7B6E441D" w14:textId="77777777">
        <w:trPr>
          <w:trHeight w:val="20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51830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U03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DB8DD" w14:textId="71DFB485" w:rsidR="0066324E" w:rsidRPr="00790525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Potrafi opracować prosty program sterujący procesem produkcyjnym</w:t>
            </w:r>
            <w:r w:rsidR="0079052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/ przemysłowym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9D571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M1P_U14</w:t>
            </w:r>
          </w:p>
        </w:tc>
      </w:tr>
      <w:tr w:rsidR="0066324E" w14:paraId="0DA18AA0" w14:textId="77777777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7F43C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 zakresie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KOMPETENCJI SPOŁECZNYCH:</w:t>
            </w:r>
          </w:p>
        </w:tc>
      </w:tr>
      <w:tr w:rsidR="0066324E" w14:paraId="75711591" w14:textId="77777777">
        <w:trPr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FD406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5B0FC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Ma umiejętność samokształcenia się w zakresie automatyzacji procesów produkcyjnych oraz programowania PLC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3A656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M1P_K01</w:t>
            </w:r>
          </w:p>
        </w:tc>
      </w:tr>
    </w:tbl>
    <w:p w14:paraId="0E556433" w14:textId="77777777" w:rsidR="0066324E" w:rsidRDefault="0066324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sz w:val="18"/>
          <w:szCs w:val="18"/>
        </w:rPr>
      </w:pPr>
    </w:p>
    <w:tbl>
      <w:tblPr>
        <w:tblStyle w:val="a5"/>
        <w:tblW w:w="978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34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66324E" w14:paraId="5E1B7723" w14:textId="77777777" w:rsidTr="00EB4C09">
        <w:trPr>
          <w:trHeight w:val="284"/>
        </w:trPr>
        <w:tc>
          <w:tcPr>
            <w:tcW w:w="978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1AA34" w14:textId="77777777" w:rsidR="0066324E" w:rsidRDefault="00EB4C09">
            <w:pPr>
              <w:numPr>
                <w:ilvl w:val="1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Sposoby weryfikacji osiągnięcia przedmiotowych efektów uczenia się </w:t>
            </w:r>
          </w:p>
        </w:tc>
      </w:tr>
      <w:tr w:rsidR="0066324E" w14:paraId="6A194894" w14:textId="77777777" w:rsidTr="00EB4C09">
        <w:trPr>
          <w:cantSplit/>
          <w:trHeight w:val="284"/>
        </w:trPr>
        <w:tc>
          <w:tcPr>
            <w:tcW w:w="183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EB6696E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Efekty przedmiotowe</w:t>
            </w:r>
          </w:p>
          <w:p w14:paraId="16F79A7F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EC571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Sposób weryfikacji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(+/-)</w:t>
            </w:r>
          </w:p>
        </w:tc>
      </w:tr>
      <w:tr w:rsidR="0066324E" w14:paraId="3A57F70E" w14:textId="77777777" w:rsidTr="00EB4C09">
        <w:trPr>
          <w:cantSplit/>
          <w:trHeight w:val="284"/>
        </w:trPr>
        <w:tc>
          <w:tcPr>
            <w:tcW w:w="18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7024F5F" w14:textId="77777777" w:rsidR="0066324E" w:rsidRDefault="006632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EABE825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113" w:hanging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Egzamin </w:t>
            </w:r>
            <w:r w:rsidRPr="009C2FD8">
              <w:rPr>
                <w:rFonts w:ascii="Times New Roman" w:eastAsia="Times New Roman" w:hAnsi="Times New Roman" w:cs="Times New Roman"/>
                <w:b/>
                <w:strike/>
                <w:sz w:val="16"/>
                <w:szCs w:val="16"/>
              </w:rPr>
              <w:t>ustny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/pisemny*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F5BE38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57" w:hanging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Kolokwium*</w:t>
            </w:r>
          </w:p>
        </w:tc>
        <w:tc>
          <w:tcPr>
            <w:tcW w:w="1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58F179B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Projekt*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893DB2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Aktywność               na zajęciach*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510ABD4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Praca własna*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9CDFE0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Praca                  w grupie*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C455197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Inne </w:t>
            </w: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(jakie?)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*</w:t>
            </w:r>
          </w:p>
        </w:tc>
      </w:tr>
      <w:tr w:rsidR="0066324E" w14:paraId="73113440" w14:textId="77777777" w:rsidTr="00EB4C09">
        <w:trPr>
          <w:cantSplit/>
          <w:trHeight w:val="284"/>
        </w:trPr>
        <w:tc>
          <w:tcPr>
            <w:tcW w:w="18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BADAED3" w14:textId="77777777" w:rsidR="0066324E" w:rsidRDefault="006632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118AD38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BA0BA5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E5D8BA9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C3C09E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1C1285F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36761D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5E19D0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Forma zajęć</w:t>
            </w:r>
          </w:p>
        </w:tc>
      </w:tr>
      <w:tr w:rsidR="0066324E" w14:paraId="01366266" w14:textId="77777777" w:rsidTr="00EB4C09">
        <w:trPr>
          <w:cantSplit/>
          <w:trHeight w:val="284"/>
        </w:trPr>
        <w:tc>
          <w:tcPr>
            <w:tcW w:w="18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60E6678" w14:textId="77777777" w:rsidR="0066324E" w:rsidRDefault="006632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217E071A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7AE32D82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855D5D9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0FF9EF54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025F28FC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3F942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6E6E04CF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0DBB7403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5E3F79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19B6017E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63EE0D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B05A29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727FD765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D772B50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FC56C03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63CD81A9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410AD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30A658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206A7495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F074049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43A0749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...</w:t>
            </w:r>
          </w:p>
        </w:tc>
      </w:tr>
      <w:tr w:rsidR="0066324E" w14:paraId="5E7A14DE" w14:textId="77777777" w:rsidTr="00EB4C09">
        <w:trPr>
          <w:trHeight w:val="284"/>
        </w:trPr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69A598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W01-W03</w:t>
            </w:r>
          </w:p>
        </w:tc>
        <w:tc>
          <w:tcPr>
            <w:tcW w:w="37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56027715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379F552E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693A11F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1899132E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43819B5C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31F57B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3DA36073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3FB803C7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175C7A1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6E783943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39AE03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D56781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75F0A577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C08ABC3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B2101C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4120EBD2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03B57A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55C929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7A12FA70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51EA501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3ACFD31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</w:tr>
      <w:tr w:rsidR="0066324E" w14:paraId="5F40217F" w14:textId="77777777" w:rsidTr="00EB4C09">
        <w:trPr>
          <w:trHeight w:val="284"/>
        </w:trPr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7F8136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U01-U03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128CB210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3A97C131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ADB432C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78ACEF09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1D5B1672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78D5BA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18AC10E5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1C10F03E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0DD4633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53DAFDE6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4B4590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B85318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3F5898E2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4EDF5C9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7FAF822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720E2191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AA333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C3A82E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2E17BF95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01D8CEC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8B412BF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</w:tr>
      <w:tr w:rsidR="0066324E" w14:paraId="08C2C535" w14:textId="77777777" w:rsidTr="00EB4C09">
        <w:trPr>
          <w:trHeight w:val="284"/>
        </w:trPr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51E57F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K01-K02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72DE033D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4A2F2DA6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EF72820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3ACB1FE7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1D93B750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EC3C19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6FCA6239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42270810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E6D2241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6BC80CA6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9A3204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DAB14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22190033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4296784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374F544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28F20207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49597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2BB3E5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20A14391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5A9D050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EA98792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</w:tr>
    </w:tbl>
    <w:p w14:paraId="33143B93" w14:textId="77777777" w:rsidR="0066324E" w:rsidRDefault="00EB4C09">
      <w:pPr>
        <w:pBdr>
          <w:top w:val="nil"/>
          <w:left w:val="nil"/>
          <w:bottom w:val="nil"/>
          <w:right w:val="nil"/>
          <w:between w:val="nil"/>
        </w:pBdr>
        <w:tabs>
          <w:tab w:val="left" w:pos="655"/>
        </w:tabs>
        <w:spacing w:before="60" w:line="240" w:lineRule="auto"/>
        <w:ind w:left="0" w:right="23" w:hanging="2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i/>
          <w:sz w:val="16"/>
          <w:szCs w:val="16"/>
        </w:rPr>
        <w:t>*niepotrzebne usunąć</w:t>
      </w:r>
    </w:p>
    <w:p w14:paraId="2A3E4E85" w14:textId="77777777" w:rsidR="0066324E" w:rsidRDefault="0066324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Style w:val="a6"/>
        <w:tblW w:w="978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66324E" w14:paraId="2DEDD012" w14:textId="77777777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70F2C" w14:textId="77777777" w:rsidR="0066324E" w:rsidRDefault="00EB4C09">
            <w:pPr>
              <w:numPr>
                <w:ilvl w:val="1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Kryteria oceny stopnia osiągnięcia efektów uczenia się</w:t>
            </w:r>
          </w:p>
        </w:tc>
      </w:tr>
      <w:tr w:rsidR="0066324E" w14:paraId="7673FABF" w14:textId="77777777">
        <w:trPr>
          <w:trHeight w:val="284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40826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C969D5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EDC38F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Kryterium oceny</w:t>
            </w:r>
          </w:p>
        </w:tc>
      </w:tr>
      <w:tr w:rsidR="0066324E" w14:paraId="06010B90" w14:textId="77777777" w:rsidTr="003C1E45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5A675B43" w14:textId="7B99FF3F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Wykład (W)*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4FD12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D6C51" w14:textId="6019DD48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  <w:r w:rsidR="000235AB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65% ogólnej liczby punktów do zdobycia na egzaminie pod warunkiem uzyskania zaliczenia z ćwiczeń </w:t>
            </w:r>
          </w:p>
        </w:tc>
      </w:tr>
      <w:tr w:rsidR="0066324E" w14:paraId="64A01BFF" w14:textId="77777777" w:rsidTr="003C1E45">
        <w:trPr>
          <w:cantSplit/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71254643" w14:textId="77777777" w:rsidR="0066324E" w:rsidRDefault="0066324E" w:rsidP="003C1E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113" w:hanging="2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565F6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55E50" w14:textId="446161ED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  <w:r w:rsidR="009C2FD8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  <w:r w:rsidR="000235AB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70% ogólnej liczby punktów do zdobycia na egzaminie pod warunkiem uzyskania zaliczenia z ćwiczeń </w:t>
            </w:r>
          </w:p>
        </w:tc>
      </w:tr>
      <w:tr w:rsidR="0066324E" w14:paraId="236E3AA5" w14:textId="77777777" w:rsidTr="003C1E45">
        <w:trPr>
          <w:cantSplit/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6D5EE611" w14:textId="77777777" w:rsidR="0066324E" w:rsidRDefault="0066324E" w:rsidP="003C1E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113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D119C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97C31" w14:textId="1DB3FA16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  <w:r w:rsidR="009C2FD8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-80% ogólnej liczby punktów do na egzaminie pod warunkiem uzyskania zaliczenia z ćwiczeń </w:t>
            </w:r>
          </w:p>
        </w:tc>
      </w:tr>
      <w:tr w:rsidR="0066324E" w14:paraId="457FF6D4" w14:textId="77777777" w:rsidTr="003C1E45">
        <w:trPr>
          <w:cantSplit/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56CC936C" w14:textId="77777777" w:rsidR="0066324E" w:rsidRDefault="0066324E" w:rsidP="003C1E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113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07B04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C07B2" w14:textId="09A3A382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  <w:r w:rsidR="009C2FD8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-85% ogólnej liczby punktów do zdobycia na egzaminie pod warunkiem uzyskania zaliczenia z ćwiczeń </w:t>
            </w:r>
          </w:p>
        </w:tc>
      </w:tr>
      <w:tr w:rsidR="0066324E" w14:paraId="3900E2D5" w14:textId="77777777" w:rsidTr="003C1E45">
        <w:trPr>
          <w:cantSplit/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592D0D13" w14:textId="77777777" w:rsidR="0066324E" w:rsidRDefault="0066324E" w:rsidP="003C1E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113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B8332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4E137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Powyżej 85% ogólnej liczby punktów do zdobycia na egzaminie pod warunkiem uzyskania zaliczenia z ćwiczeń </w:t>
            </w:r>
          </w:p>
        </w:tc>
      </w:tr>
      <w:tr w:rsidR="0066324E" w14:paraId="0A5FDE26" w14:textId="77777777" w:rsidTr="003C1E45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720AD5C6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57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80950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A099F" w14:textId="3E1D0FD3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  <w:r w:rsidR="000235AB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65% ogólnej liczby punktów do zdobycia za kolokwium zaliczeniowe oraz aktywność studenta na zajęciach</w:t>
            </w:r>
          </w:p>
        </w:tc>
      </w:tr>
      <w:tr w:rsidR="0066324E" w14:paraId="31FFA8B1" w14:textId="77777777">
        <w:trPr>
          <w:cantSplit/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ADA12ED" w14:textId="77777777" w:rsidR="0066324E" w:rsidRDefault="006632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4CDA3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1C141" w14:textId="040777ED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  <w:r w:rsidR="009C2FD8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  <w:r w:rsidR="000235AB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70% ogólnej liczby punktów do zdobycia za ćwiczenia projektowe</w:t>
            </w:r>
          </w:p>
        </w:tc>
      </w:tr>
      <w:tr w:rsidR="0066324E" w14:paraId="6B8D3877" w14:textId="77777777">
        <w:trPr>
          <w:cantSplit/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7F74C1E" w14:textId="77777777" w:rsidR="0066324E" w:rsidRDefault="006632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FEF1F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53208" w14:textId="17326989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  <w:r w:rsidR="009C2FD8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-80% ogólnej liczby punktów do zdobycia za ćwiczenia projektowe</w:t>
            </w:r>
          </w:p>
        </w:tc>
      </w:tr>
      <w:tr w:rsidR="0066324E" w14:paraId="65BE9D02" w14:textId="77777777">
        <w:trPr>
          <w:cantSplit/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3BC2C16" w14:textId="77777777" w:rsidR="0066324E" w:rsidRDefault="006632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40F67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F99DE" w14:textId="4B304E23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  <w:r w:rsidR="009C2FD8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-85% ogólnej liczby punktów do zdobycia za ćwiczenia projektowe</w:t>
            </w:r>
          </w:p>
        </w:tc>
      </w:tr>
      <w:tr w:rsidR="0066324E" w14:paraId="0CDFC00E" w14:textId="77777777">
        <w:trPr>
          <w:cantSplit/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C9A3AE1" w14:textId="77777777" w:rsidR="0066324E" w:rsidRDefault="006632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1ABD2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96836" w14:textId="268EBD50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Powyżej 85% ogólnej liczby punktów do zdobycia za ćwiczenia projektowe</w:t>
            </w:r>
          </w:p>
        </w:tc>
      </w:tr>
    </w:tbl>
    <w:p w14:paraId="7ED783CB" w14:textId="77777777" w:rsidR="0066324E" w:rsidRDefault="0066324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</w:rPr>
      </w:pPr>
    </w:p>
    <w:p w14:paraId="2CE7F11E" w14:textId="77777777" w:rsidR="0066324E" w:rsidRDefault="00EB4C09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BILANS PUNKTÓW ECTS – NAKŁAD PRACY STUDENTA</w:t>
      </w:r>
    </w:p>
    <w:tbl>
      <w:tblPr>
        <w:tblStyle w:val="a7"/>
        <w:tblW w:w="978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829"/>
        <w:gridCol w:w="1476"/>
        <w:gridCol w:w="1476"/>
      </w:tblGrid>
      <w:tr w:rsidR="0066324E" w14:paraId="289FFBFB" w14:textId="77777777">
        <w:trPr>
          <w:cantSplit/>
          <w:trHeight w:val="284"/>
        </w:trPr>
        <w:tc>
          <w:tcPr>
            <w:tcW w:w="68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9D4CD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5B28F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Obciążenie studenta</w:t>
            </w:r>
          </w:p>
        </w:tc>
      </w:tr>
      <w:tr w:rsidR="0066324E" w14:paraId="10DDD9FB" w14:textId="77777777">
        <w:trPr>
          <w:cantSplit/>
          <w:trHeight w:val="284"/>
        </w:trPr>
        <w:tc>
          <w:tcPr>
            <w:tcW w:w="6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929278" w14:textId="77777777" w:rsidR="0066324E" w:rsidRDefault="006632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9C79B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Studia</w:t>
            </w:r>
          </w:p>
          <w:p w14:paraId="183B6020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364CC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Studia</w:t>
            </w:r>
          </w:p>
          <w:p w14:paraId="069EB04B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niestacjonarne</w:t>
            </w:r>
          </w:p>
        </w:tc>
      </w:tr>
      <w:tr w:rsidR="0066324E" w14:paraId="21F77D87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A003685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lastRenderedPageBreak/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53858F7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50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DB9F4F7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35</w:t>
            </w:r>
          </w:p>
        </w:tc>
      </w:tr>
      <w:tr w:rsidR="0066324E" w14:paraId="35D9671E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9756B2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Udział w wykładach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E5BC68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79E880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</w:tr>
      <w:tr w:rsidR="0066324E" w14:paraId="437486C5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55C3F6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Udział w ćwiczeniach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4B9AF2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840303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18</w:t>
            </w:r>
          </w:p>
        </w:tc>
      </w:tr>
      <w:tr w:rsidR="0066324E" w14:paraId="5575D896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6316FE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Udział w egzaminie/kolokwium zaliczeniowym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760FE6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CCD8A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66324E" w14:paraId="5F09D52B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2502C7D6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76B9324F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25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39CBEB2C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40</w:t>
            </w:r>
          </w:p>
        </w:tc>
      </w:tr>
      <w:tr w:rsidR="0066324E" w14:paraId="76AD7B5C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43B8D3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Przygotowanie do wykładu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64734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6537C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66324E" w14:paraId="26D31158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6264EA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Przygotowanie do ćwiczeń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665CF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3C9954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</w:tr>
      <w:tr w:rsidR="0066324E" w14:paraId="3F29E608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4D310B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Przygotowanie do egzaminu/kolokwium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5F1ED4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E8ED2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</w:tr>
      <w:tr w:rsidR="0066324E" w14:paraId="00F88A50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456A8F48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240796D9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75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5232C691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75</w:t>
            </w:r>
          </w:p>
        </w:tc>
      </w:tr>
      <w:tr w:rsidR="0066324E" w14:paraId="0D49430E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59DEC62C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52657F25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1ACB88BC" w14:textId="77777777" w:rsidR="0066324E" w:rsidRDefault="00EB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</w:t>
            </w:r>
          </w:p>
        </w:tc>
      </w:tr>
    </w:tbl>
    <w:p w14:paraId="4E9E30C0" w14:textId="77777777" w:rsidR="0066324E" w:rsidRDefault="00EB4C09">
      <w:pPr>
        <w:pBdr>
          <w:top w:val="nil"/>
          <w:left w:val="nil"/>
          <w:bottom w:val="nil"/>
          <w:right w:val="nil"/>
          <w:between w:val="nil"/>
        </w:pBdr>
        <w:tabs>
          <w:tab w:val="left" w:pos="655"/>
        </w:tabs>
        <w:spacing w:before="60" w:line="240" w:lineRule="auto"/>
        <w:ind w:left="0" w:right="23" w:hanging="2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i/>
          <w:sz w:val="18"/>
          <w:szCs w:val="18"/>
        </w:rPr>
        <w:t>*niepotrzebne usunąć</w:t>
      </w:r>
    </w:p>
    <w:p w14:paraId="25C1063A" w14:textId="77777777" w:rsidR="0066324E" w:rsidRDefault="0066324E">
      <w:pPr>
        <w:pBdr>
          <w:top w:val="nil"/>
          <w:left w:val="nil"/>
          <w:bottom w:val="nil"/>
          <w:right w:val="nil"/>
          <w:between w:val="nil"/>
        </w:pBdr>
        <w:tabs>
          <w:tab w:val="left" w:pos="655"/>
        </w:tabs>
        <w:spacing w:line="240" w:lineRule="auto"/>
        <w:ind w:left="0" w:right="20" w:hanging="2"/>
        <w:jc w:val="both"/>
        <w:rPr>
          <w:rFonts w:ascii="Times New Roman" w:eastAsia="Times New Roman" w:hAnsi="Times New Roman" w:cs="Times New Roman"/>
        </w:rPr>
      </w:pPr>
    </w:p>
    <w:p w14:paraId="791895B1" w14:textId="77777777" w:rsidR="0066324E" w:rsidRDefault="00EB4C09">
      <w:pPr>
        <w:pBdr>
          <w:top w:val="nil"/>
          <w:left w:val="nil"/>
          <w:bottom w:val="nil"/>
          <w:right w:val="nil"/>
          <w:between w:val="nil"/>
        </w:pBdr>
        <w:tabs>
          <w:tab w:val="left" w:pos="655"/>
        </w:tabs>
        <w:spacing w:line="240" w:lineRule="auto"/>
        <w:ind w:left="0" w:right="20" w:hanging="2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</w:rPr>
        <w:t>Przyjmuję do realizacji</w:t>
      </w:r>
      <w:r>
        <w:rPr>
          <w:rFonts w:ascii="Times New Roman" w:eastAsia="Times New Roman" w:hAnsi="Times New Roman" w:cs="Times New Roman"/>
          <w:i/>
          <w:sz w:val="16"/>
          <w:szCs w:val="16"/>
        </w:rPr>
        <w:t xml:space="preserve">    (data i czytelne  podpisy osób prowadzących przedmiot w danym roku akademickim)</w:t>
      </w:r>
    </w:p>
    <w:p w14:paraId="3F33911A" w14:textId="77777777" w:rsidR="0066324E" w:rsidRDefault="0066324E">
      <w:pPr>
        <w:pBdr>
          <w:top w:val="nil"/>
          <w:left w:val="nil"/>
          <w:bottom w:val="nil"/>
          <w:right w:val="nil"/>
          <w:between w:val="nil"/>
        </w:pBdr>
        <w:tabs>
          <w:tab w:val="left" w:pos="655"/>
        </w:tabs>
        <w:spacing w:line="240" w:lineRule="auto"/>
        <w:ind w:left="0" w:right="20" w:hanging="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38525834" w14:textId="77777777" w:rsidR="0066324E" w:rsidRDefault="0066324E">
      <w:pPr>
        <w:pBdr>
          <w:top w:val="nil"/>
          <w:left w:val="nil"/>
          <w:bottom w:val="nil"/>
          <w:right w:val="nil"/>
          <w:between w:val="nil"/>
        </w:pBdr>
        <w:tabs>
          <w:tab w:val="left" w:pos="655"/>
        </w:tabs>
        <w:spacing w:line="240" w:lineRule="auto"/>
        <w:ind w:left="0" w:right="20" w:hanging="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4A0EA0DA" w14:textId="77777777" w:rsidR="0066324E" w:rsidRDefault="00EB4C09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40" w:lineRule="auto"/>
        <w:ind w:left="0" w:right="20" w:hanging="2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i/>
          <w:sz w:val="16"/>
          <w:szCs w:val="16"/>
        </w:rPr>
        <w:tab/>
      </w:r>
      <w:r>
        <w:rPr>
          <w:rFonts w:ascii="Times New Roman" w:eastAsia="Times New Roman" w:hAnsi="Times New Roman" w:cs="Times New Roman"/>
          <w:i/>
          <w:sz w:val="16"/>
          <w:szCs w:val="16"/>
        </w:rPr>
        <w:tab/>
      </w:r>
      <w:r>
        <w:rPr>
          <w:rFonts w:ascii="Times New Roman" w:eastAsia="Times New Roman" w:hAnsi="Times New Roman" w:cs="Times New Roman"/>
          <w:i/>
          <w:sz w:val="16"/>
          <w:szCs w:val="16"/>
        </w:rPr>
        <w:tab/>
        <w:t xml:space="preserve">             ............................................................................................................................</w:t>
      </w:r>
    </w:p>
    <w:sectPr w:rsidR="0066324E">
      <w:pgSz w:w="11905" w:h="16837"/>
      <w:pgMar w:top="851" w:right="510" w:bottom="851" w:left="1418" w:header="0" w:footer="6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mo">
    <w:altName w:val="Calibri"/>
    <w:charset w:val="00"/>
    <w:family w:val="auto"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323124"/>
    <w:multiLevelType w:val="multilevel"/>
    <w:tmpl w:val="BB1EF3C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1E997A9A"/>
    <w:multiLevelType w:val="multilevel"/>
    <w:tmpl w:val="6962415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color w:val="000000"/>
        <w:vertAlign w:val="baseline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vertAlign w:val="baseline"/>
      </w:rPr>
    </w:lvl>
  </w:abstractNum>
  <w:abstractNum w:abstractNumId="2" w15:restartNumberingAfterBreak="0">
    <w:nsid w:val="26083225"/>
    <w:multiLevelType w:val="multilevel"/>
    <w:tmpl w:val="DE120840"/>
    <w:lvl w:ilvl="0">
      <w:start w:val="4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color w:val="000000"/>
        <w:vertAlign w:val="baseline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vertAlign w:val="baseline"/>
      </w:rPr>
    </w:lvl>
  </w:abstractNum>
  <w:abstractNum w:abstractNumId="3" w15:restartNumberingAfterBreak="0">
    <w:nsid w:val="4110569D"/>
    <w:multiLevelType w:val="multilevel"/>
    <w:tmpl w:val="21C87158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4E3179CC"/>
    <w:multiLevelType w:val="multilevel"/>
    <w:tmpl w:val="A33E2196"/>
    <w:lvl w:ilvl="0">
      <w:start w:val="1"/>
      <w:numFmt w:val="decimal"/>
      <w:lvlText w:val="%1."/>
      <w:lvlJc w:val="left"/>
      <w:pPr>
        <w:ind w:left="1021" w:hanging="567"/>
      </w:pPr>
      <w:rPr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" w15:restartNumberingAfterBreak="0">
    <w:nsid w:val="5CD10C21"/>
    <w:multiLevelType w:val="multilevel"/>
    <w:tmpl w:val="30FA4358"/>
    <w:lvl w:ilvl="0">
      <w:start w:val="1"/>
      <w:numFmt w:val="decimal"/>
      <w:lvlText w:val="%1."/>
      <w:lvlJc w:val="left"/>
      <w:pPr>
        <w:ind w:left="720" w:hanging="360"/>
      </w:pPr>
      <w:rPr>
        <w:sz w:val="16"/>
        <w:szCs w:val="16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" w15:restartNumberingAfterBreak="0">
    <w:nsid w:val="74704A0C"/>
    <w:multiLevelType w:val="multilevel"/>
    <w:tmpl w:val="DFAC84FE"/>
    <w:lvl w:ilvl="0">
      <w:start w:val="4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color w:val="000000"/>
        <w:vertAlign w:val="baseline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vertAlign w:val="baseline"/>
      </w:rPr>
    </w:lvl>
  </w:abstractNum>
  <w:num w:numId="1" w16cid:durableId="214240903">
    <w:abstractNumId w:val="4"/>
  </w:num>
  <w:num w:numId="2" w16cid:durableId="638262064">
    <w:abstractNumId w:val="3"/>
  </w:num>
  <w:num w:numId="3" w16cid:durableId="1098284527">
    <w:abstractNumId w:val="0"/>
  </w:num>
  <w:num w:numId="4" w16cid:durableId="1287128318">
    <w:abstractNumId w:val="5"/>
  </w:num>
  <w:num w:numId="5" w16cid:durableId="1568608484">
    <w:abstractNumId w:val="1"/>
  </w:num>
  <w:num w:numId="6" w16cid:durableId="943028482">
    <w:abstractNumId w:val="2"/>
  </w:num>
  <w:num w:numId="7" w16cid:durableId="166057816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0"/>
  <w:defaultTabStop w:val="720"/>
  <w:hyphenationZone w:val="425"/>
  <w:evenAndOddHeaders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324E"/>
    <w:rsid w:val="000235AB"/>
    <w:rsid w:val="00167634"/>
    <w:rsid w:val="003C1E45"/>
    <w:rsid w:val="0066324E"/>
    <w:rsid w:val="00790525"/>
    <w:rsid w:val="00882893"/>
    <w:rsid w:val="009C2FD8"/>
    <w:rsid w:val="00A41DDD"/>
    <w:rsid w:val="00A97BFD"/>
    <w:rsid w:val="00C710EA"/>
    <w:rsid w:val="00D27A03"/>
    <w:rsid w:val="00EB4C09"/>
    <w:rsid w:val="00EF7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96AB0"/>
  <w15:docId w15:val="{B98725E5-E180-491B-B512-9AFD0A75D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mo" w:eastAsia="Arimo" w:hAnsi="Arimo" w:cs="Arimo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sz w:val="24"/>
      <w:szCs w:val="24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Hipercze">
    <w:name w:val="Hyperlink"/>
    <w:rPr>
      <w:color w:val="0066CC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Bodytext4">
    <w:name w:val="Body text (4)_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40">
    <w:name w:val="Body text (4)"/>
    <w:basedOn w:val="Bodytext4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2">
    <w:name w:val="Body text (2)_"/>
    <w:rPr>
      <w:rFonts w:ascii="Times New Roman" w:eastAsia="Times New Roman" w:hAnsi="Times New Roman" w:cs="Times New Roman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Bodytext">
    <w:name w:val="Body text_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u w:val="single"/>
      <w:effect w:val="none"/>
      <w:vertAlign w:val="baseline"/>
      <w:cs w:val="0"/>
      <w:em w:val="none"/>
    </w:rPr>
  </w:style>
  <w:style w:type="character" w:customStyle="1" w:styleId="Heading2">
    <w:name w:val="Heading #2_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3">
    <w:name w:val="Body text (3)_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i/>
      <w:iCs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Heading1">
    <w:name w:val="Heading #1_"/>
    <w:rPr>
      <w:rFonts w:ascii="Times New Roman" w:eastAsia="Times New Roman" w:hAnsi="Times New Roman" w:cs="Times New Roman"/>
      <w:spacing w:val="0"/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customStyle="1" w:styleId="Heading20">
    <w:name w:val="Heading #2"/>
    <w:basedOn w:val="Heading2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u w:val="single"/>
      <w:effect w:val="none"/>
      <w:vertAlign w:val="baseline"/>
      <w:cs w:val="0"/>
      <w:em w:val="none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30">
    <w:name w:val="Body text (3)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u w:val="single"/>
      <w:effect w:val="none"/>
      <w:vertAlign w:val="baseline"/>
      <w:cs w:val="0"/>
      <w:em w:val="non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u w:val="single"/>
      <w:effect w:val="none"/>
      <w:vertAlign w:val="baseline"/>
      <w:cs w:val="0"/>
      <w:em w:val="none"/>
    </w:rPr>
  </w:style>
  <w:style w:type="character" w:customStyle="1" w:styleId="Heading22">
    <w:name w:val="Heading #2 (2)_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i/>
      <w:iCs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u w:val="single"/>
      <w:effect w:val="none"/>
      <w:vertAlign w:val="baseline"/>
      <w:cs w:val="0"/>
      <w:em w:val="non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i/>
      <w:iCs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u w:val="single"/>
      <w:effect w:val="none"/>
      <w:vertAlign w:val="baseline"/>
      <w:cs w:val="0"/>
      <w:em w:val="non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u w:val="single"/>
      <w:effect w:val="none"/>
      <w:vertAlign w:val="baseline"/>
      <w:cs w:val="0"/>
      <w:em w:val="none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u w:val="single"/>
      <w:effect w:val="none"/>
      <w:vertAlign w:val="baseline"/>
      <w:cs w:val="0"/>
      <w:em w:val="non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u w:val="single"/>
      <w:effect w:val="none"/>
      <w:vertAlign w:val="baseline"/>
      <w:cs w:val="0"/>
      <w:em w:val="non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u w:val="single"/>
      <w:effect w:val="none"/>
      <w:vertAlign w:val="baseline"/>
      <w:cs w:val="0"/>
      <w:em w:val="non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u w:val="single"/>
      <w:effect w:val="none"/>
      <w:vertAlign w:val="baseline"/>
      <w:cs w:val="0"/>
      <w:em w:val="non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u w:val="single"/>
      <w:effect w:val="none"/>
      <w:vertAlign w:val="baseline"/>
      <w:cs w:val="0"/>
      <w:em w:val="non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u w:val="single"/>
      <w:effect w:val="none"/>
      <w:vertAlign w:val="baseline"/>
      <w:cs w:val="0"/>
      <w:em w:val="non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u w:val="single"/>
      <w:effect w:val="none"/>
      <w:vertAlign w:val="baseline"/>
      <w:cs w:val="0"/>
      <w:em w:val="non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u w:val="single"/>
      <w:effect w:val="none"/>
      <w:vertAlign w:val="baseline"/>
      <w:cs w:val="0"/>
      <w:em w:val="non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i/>
      <w:iCs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i/>
      <w:iCs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i/>
      <w:iCs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u w:val="single"/>
      <w:effect w:val="none"/>
      <w:vertAlign w:val="baseline"/>
      <w:cs w:val="0"/>
      <w:em w:val="non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u w:val="single"/>
      <w:effect w:val="none"/>
      <w:vertAlign w:val="baseline"/>
      <w:cs w:val="0"/>
      <w:em w:val="non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u w:val="single"/>
      <w:effect w:val="none"/>
      <w:vertAlign w:val="baseline"/>
      <w:cs w:val="0"/>
      <w:em w:val="non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u w:val="single"/>
      <w:effect w:val="none"/>
      <w:vertAlign w:val="baseline"/>
      <w:cs w:val="0"/>
      <w:em w:val="non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u w:val="single"/>
      <w:effect w:val="none"/>
      <w:vertAlign w:val="baseline"/>
      <w:cs w:val="0"/>
      <w:em w:val="non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u w:val="single"/>
      <w:effect w:val="none"/>
      <w:vertAlign w:val="baseline"/>
      <w:cs w:val="0"/>
      <w:em w:val="non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spacing w:val="6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spacing w:val="7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paragraph" w:customStyle="1" w:styleId="Bodytext41">
    <w:name w:val="Body text (4)"/>
    <w:basedOn w:val="Normalny"/>
    <w:pPr>
      <w:shd w:val="clear" w:color="auto" w:fill="FFFFFF"/>
      <w:spacing w:line="226" w:lineRule="atLeas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Bodytext20">
    <w:name w:val="Body text (2)"/>
    <w:basedOn w:val="Normalny"/>
    <w:pPr>
      <w:shd w:val="clear" w:color="auto" w:fill="FFFFFF"/>
      <w:spacing w:line="326" w:lineRule="atLeas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Tekstpodstawowy9">
    <w:name w:val="Tekst podstawowy9"/>
    <w:basedOn w:val="Normalny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Heading29">
    <w:name w:val="Heading #2"/>
    <w:basedOn w:val="Normalny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Bodytext37">
    <w:name w:val="Body text (3)"/>
    <w:basedOn w:val="Normalny"/>
    <w:pPr>
      <w:shd w:val="clear" w:color="auto" w:fill="FFFFFF"/>
      <w:spacing w:before="120" w:line="293" w:lineRule="atLeas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Heading10">
    <w:name w:val="Heading #1"/>
    <w:basedOn w:val="Normalny"/>
    <w:pPr>
      <w:shd w:val="clear" w:color="auto" w:fill="FFFFFF"/>
      <w:spacing w:before="1260" w:after="300" w:line="0" w:lineRule="atLeast"/>
    </w:pPr>
    <w:rPr>
      <w:rFonts w:ascii="Times New Roman" w:eastAsia="Times New Roman" w:hAnsi="Times New Roman" w:cs="Times New Roman"/>
      <w:color w:val="auto"/>
      <w:sz w:val="22"/>
      <w:szCs w:val="22"/>
    </w:rPr>
  </w:style>
  <w:style w:type="paragraph" w:customStyle="1" w:styleId="Heading220">
    <w:name w:val="Heading #2 (2)"/>
    <w:basedOn w:val="Normalny"/>
    <w:pPr>
      <w:shd w:val="clear" w:color="auto" w:fill="FFFFFF"/>
      <w:spacing w:line="317" w:lineRule="atLeas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PodtytuZnak">
    <w:name w:val="Podtytuł Znak"/>
    <w:rPr>
      <w:rFonts w:ascii="Cambria" w:hAnsi="Cambria"/>
      <w:w w:val="100"/>
      <w:position w:val="-1"/>
      <w:sz w:val="24"/>
      <w:szCs w:val="24"/>
      <w:effect w:val="none"/>
      <w:vertAlign w:val="baseline"/>
      <w:cs w:val="0"/>
      <w:em w:val="none"/>
      <w:lang w:val="pl-PL" w:eastAsia="pl-PL" w:bidi="ar-SA"/>
    </w:rPr>
  </w:style>
  <w:style w:type="table" w:styleId="Tabela-Siatka">
    <w:name w:val="Table Grid"/>
    <w:basedOn w:val="Standardowy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qFormat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Tekstdymka">
    <w:name w:val="Balloon Text"/>
    <w:basedOn w:val="Normalny"/>
    <w:qFormat/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color w:val="000000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styleId="Odwoaniedokomentarza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kstkomentarza">
    <w:name w:val="annotation text"/>
    <w:basedOn w:val="Normalny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styleId="Tekstprzypisudolnego">
    <w:name w:val="footnote text"/>
    <w:basedOn w:val="Normalny"/>
    <w:rPr>
      <w:sz w:val="20"/>
      <w:szCs w:val="20"/>
    </w:rPr>
  </w:style>
  <w:style w:type="character" w:styleId="Odwoanieprzypisudolnego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paragraph" w:styleId="Tekstpodstawowywcity">
    <w:name w:val="Body Text Indent"/>
    <w:basedOn w:val="Normalny"/>
    <w:pPr>
      <w:ind w:left="360"/>
    </w:pPr>
    <w:rPr>
      <w:rFonts w:ascii="Times New Roman" w:eastAsia="Times New Roman" w:hAnsi="Times New Roman" w:cs="Times New Roman"/>
      <w:color w:val="auto"/>
      <w:szCs w:val="12"/>
    </w:rPr>
  </w:style>
  <w:style w:type="character" w:customStyle="1" w:styleId="TekstpodstawowywcityZnak">
    <w:name w:val="Tekst podstawowy wcięty Znak"/>
    <w:rPr>
      <w:rFonts w:ascii="Times New Roman" w:eastAsia="Times New Roman" w:hAnsi="Times New Roman" w:cs="Times New Roman"/>
      <w:w w:val="100"/>
      <w:position w:val="-1"/>
      <w:sz w:val="24"/>
      <w:szCs w:val="12"/>
      <w:effect w:val="none"/>
      <w:vertAlign w:val="baseline"/>
      <w:cs w:val="0"/>
      <w:em w:val="none"/>
    </w:rPr>
  </w:style>
  <w:style w:type="paragraph" w:styleId="Tekstpodstawowy">
    <w:name w:val="Body Text"/>
    <w:basedOn w:val="Normalny"/>
    <w:qFormat/>
    <w:pPr>
      <w:spacing w:after="120"/>
    </w:pPr>
  </w:style>
  <w:style w:type="character" w:customStyle="1" w:styleId="TekstpodstawowyZnak">
    <w:name w:val="Tekst podstawowy Znak"/>
    <w:rPr>
      <w:color w:val="000000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tlid-translation">
    <w:name w:val="tlid-translation"/>
    <w:rPr>
      <w:w w:val="100"/>
      <w:position w:val="-1"/>
      <w:effect w:val="none"/>
      <w:vertAlign w:val="baseline"/>
      <w:cs w:val="0"/>
      <w:em w:val="none"/>
    </w:rPr>
  </w:style>
  <w:style w:type="paragraph" w:styleId="Tekstprzypisukocowego">
    <w:name w:val="endnote text"/>
    <w:basedOn w:val="Normalny"/>
    <w:qFormat/>
    <w:rPr>
      <w:sz w:val="20"/>
      <w:szCs w:val="20"/>
    </w:rPr>
  </w:style>
  <w:style w:type="character" w:customStyle="1" w:styleId="TekstprzypisukocowegoZnak">
    <w:name w:val="Tekst przypisu końcowego Znak"/>
    <w:rPr>
      <w:color w:val="000000"/>
      <w:w w:val="100"/>
      <w:position w:val="-1"/>
      <w:effect w:val="none"/>
      <w:vertAlign w:val="baseline"/>
      <w:cs w:val="0"/>
      <w:em w:val="none"/>
    </w:rPr>
  </w:style>
  <w:style w:type="character" w:styleId="Odwoanieprzypisukocowego">
    <w:name w:val="endnote reference"/>
    <w:qFormat/>
    <w:rPr>
      <w:w w:val="100"/>
      <w:position w:val="-1"/>
      <w:effect w:val="none"/>
      <w:vertAlign w:val="superscript"/>
      <w:cs w:val="0"/>
      <w:em w:val="none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HDht3nBQiIpKIRW80gBTnHPtLw==">AMUW2mWfdI16qOQ/lODk8KsoG37BZLEm8KbaRYAnhWhqWcmkEaE78o7pLxO4XRFsUP6o5eKRypMRZQ4Ishn2LxFR2fLZiI4SiheLkIbTI8wwJ2a48xSpX6o=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F387C2B-E7BC-427F-9726-E37417B75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495</TotalTime>
  <Pages>3</Pages>
  <Words>1005</Words>
  <Characters>6034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Grzesiek</dc:creator>
  <cp:lastModifiedBy>Wojciech Iwanicki</cp:lastModifiedBy>
  <cp:revision>13</cp:revision>
  <dcterms:created xsi:type="dcterms:W3CDTF">2019-02-11T13:46:00Z</dcterms:created>
  <dcterms:modified xsi:type="dcterms:W3CDTF">2024-07-06T11:40:00Z</dcterms:modified>
</cp:coreProperties>
</file>