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79B09" w14:textId="039A3B1E" w:rsidR="00B337BB" w:rsidRDefault="00F85874" w:rsidP="00A37C63">
      <w:pPr>
        <w:pBdr>
          <w:top w:val="nil"/>
          <w:left w:val="nil"/>
          <w:bottom w:val="nil"/>
          <w:right w:val="nil"/>
          <w:between w:val="nil"/>
        </w:pBdr>
        <w:tabs>
          <w:tab w:val="left" w:pos="8317"/>
        </w:tabs>
        <w:spacing w:line="240" w:lineRule="auto"/>
        <w:ind w:left="0" w:right="6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KARTA PRZEDMIOTU</w:t>
      </w:r>
    </w:p>
    <w:p w14:paraId="2ED37DD7" w14:textId="77777777" w:rsidR="00B337BB" w:rsidRDefault="00B337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20"/>
      </w:tblGrid>
      <w:tr w:rsidR="00B337BB" w14:paraId="4F0ACA97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F6538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2ACD17" w14:textId="776AE9B6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0714.8.ME1.D27.SWP</w:t>
            </w:r>
          </w:p>
        </w:tc>
      </w:tr>
      <w:tr w:rsidR="00B337BB" w14:paraId="7CC933B5" w14:textId="77777777">
        <w:trPr>
          <w:cantSplit/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AEE86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Nazwa przedmiotu w języku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D8B8E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8FB09C" w14:textId="7876D545" w:rsidR="00B337BB" w:rsidRPr="00F85874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Systemy wizualizacji procesów przemysłowych</w:t>
            </w:r>
          </w:p>
          <w:p w14:paraId="3E772B69" w14:textId="09585E4A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Industrial process visualization systems</w:t>
            </w:r>
          </w:p>
        </w:tc>
      </w:tr>
      <w:tr w:rsidR="00B337BB" w14:paraId="3002110D" w14:textId="77777777">
        <w:trPr>
          <w:cantSplit/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19B6B" w14:textId="77777777" w:rsidR="00B337BB" w:rsidRDefault="00B33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42AAA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25B0F2" w14:textId="77777777" w:rsidR="00B337BB" w:rsidRDefault="00B33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A54F118" w14:textId="77777777" w:rsidR="00B337BB" w:rsidRDefault="00B337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07B2099A" w14:textId="77777777" w:rsidR="00B337BB" w:rsidRDefault="00F8587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Style w:val="a0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5386"/>
      </w:tblGrid>
      <w:tr w:rsidR="00B337BB" w14:paraId="1D1DEC91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114A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F347F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Mechatronika</w:t>
            </w:r>
          </w:p>
        </w:tc>
      </w:tr>
      <w:tr w:rsidR="00B337BB" w14:paraId="0E8D95B1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370B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15599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Studia stacjonarne / studia niestacjonarne</w:t>
            </w:r>
          </w:p>
        </w:tc>
      </w:tr>
      <w:tr w:rsidR="00B337BB" w14:paraId="73039304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4693C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61D01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Studia pierwszego stopnia inżynierskie</w:t>
            </w:r>
          </w:p>
        </w:tc>
      </w:tr>
      <w:tr w:rsidR="00B337BB" w14:paraId="6AE847E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BF0C5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9A33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Praktyczny</w:t>
            </w:r>
          </w:p>
        </w:tc>
      </w:tr>
      <w:tr w:rsidR="00B337BB" w14:paraId="15076FC3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B5DA7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4CFDE" w14:textId="2409D3C8" w:rsidR="00B337BB" w:rsidRDefault="007A0D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Dr inż. Wojciech Iwanicki</w:t>
            </w:r>
          </w:p>
        </w:tc>
      </w:tr>
      <w:tr w:rsidR="00B337BB" w14:paraId="1FB776D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45E8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1CCB9" w14:textId="5E1EF311" w:rsidR="00B337BB" w:rsidRDefault="007A0D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wiwanicki@ujk.edu.pl</w:t>
            </w:r>
          </w:p>
        </w:tc>
      </w:tr>
    </w:tbl>
    <w:p w14:paraId="5C575206" w14:textId="77777777" w:rsidR="00B337BB" w:rsidRDefault="00B337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1CF29F4D" w14:textId="77777777" w:rsidR="00B337BB" w:rsidRDefault="00F8587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Style w:val="a1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5386"/>
      </w:tblGrid>
      <w:tr w:rsidR="00B337BB" w14:paraId="0985CF49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60EC3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114C0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Polski</w:t>
            </w:r>
          </w:p>
        </w:tc>
      </w:tr>
      <w:tr w:rsidR="00B337BB" w14:paraId="4B44BEC0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EC92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9A110" w14:textId="4B2BD158" w:rsidR="00B337BB" w:rsidRDefault="005A17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Wiedza z zakresu </w:t>
            </w:r>
            <w:r w:rsidR="00F85874">
              <w:rPr>
                <w:rFonts w:ascii="Times New Roman" w:eastAsia="Times New Roman" w:hAnsi="Times New Roman" w:cs="Times New Roman"/>
                <w:sz w:val="18"/>
                <w:szCs w:val="18"/>
              </w:rPr>
              <w:t>przedmiot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 </w:t>
            </w:r>
            <w:r w:rsidR="00F85874">
              <w:rPr>
                <w:rFonts w:ascii="Times New Roman" w:eastAsia="Times New Roman" w:hAnsi="Times New Roman" w:cs="Times New Roman"/>
                <w:sz w:val="18"/>
                <w:szCs w:val="18"/>
              </w:rPr>
              <w:t>wprowadzenie do mechatroniki</w:t>
            </w:r>
          </w:p>
        </w:tc>
      </w:tr>
    </w:tbl>
    <w:p w14:paraId="2756A0B8" w14:textId="77777777" w:rsidR="00B337BB" w:rsidRDefault="00B337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41608BEF" w14:textId="77777777" w:rsidR="00B337BB" w:rsidRDefault="00F8587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Style w:val="a2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55"/>
      </w:tblGrid>
      <w:tr w:rsidR="00B337BB" w14:paraId="123A90FE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288A" w14:textId="77777777" w:rsidR="00B337BB" w:rsidRDefault="00F85874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11260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Wykład – 20h, ćwiczenia – 30h </w:t>
            </w:r>
          </w:p>
        </w:tc>
      </w:tr>
      <w:tr w:rsidR="00B337BB" w14:paraId="3CAA73CB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928E0" w14:textId="77777777" w:rsidR="00B337BB" w:rsidRDefault="00F85874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219F5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Zajęcia w pomieszczeniach Filii w Sandomierzu</w:t>
            </w:r>
          </w:p>
        </w:tc>
      </w:tr>
      <w:tr w:rsidR="00B337BB" w14:paraId="0CF9F173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8F787" w14:textId="77777777" w:rsidR="00B337BB" w:rsidRDefault="00F85874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CEC82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Wykład, ćwiczenia: zaliczenie z oceną</w:t>
            </w:r>
          </w:p>
        </w:tc>
      </w:tr>
      <w:tr w:rsidR="00B337BB" w14:paraId="2AD9EECF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0816C" w14:textId="77777777" w:rsidR="00B337BB" w:rsidRDefault="00F85874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1F25C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Wykład informacyjny z użyciem komputera,  metoda przypadków, opis, </w:t>
            </w:r>
          </w:p>
          <w:p w14:paraId="619BA370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ćwiczenia przedmiotowe</w:t>
            </w:r>
          </w:p>
        </w:tc>
      </w:tr>
      <w:tr w:rsidR="00B337BB" w14:paraId="398323B5" w14:textId="77777777">
        <w:trPr>
          <w:cantSplit/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B3CFD" w14:textId="77777777" w:rsidR="00B337BB" w:rsidRDefault="00F85874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F7BD2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4DECD3" w14:textId="77777777" w:rsidR="00B337BB" w:rsidRDefault="00F85874" w:rsidP="00F858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Kwaśniewski J.: Sterowniki SIMATIC S7-1200 w praktyce inżynierskiej. Wydawnictwo BTC, Legionowo, 2013.</w:t>
            </w:r>
          </w:p>
        </w:tc>
      </w:tr>
      <w:tr w:rsidR="00B337BB" w14:paraId="36D2D45F" w14:textId="77777777">
        <w:trPr>
          <w:cantSplit/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DB469" w14:textId="77777777" w:rsidR="00B337BB" w:rsidRDefault="00B33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F224B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384B7" w14:textId="77777777" w:rsidR="00B337BB" w:rsidRDefault="00F85874" w:rsidP="00F8587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Kasprzyk J.: Programowanie sterowników przemysłowych. WNT, Warszawa, 2007.</w:t>
            </w:r>
          </w:p>
          <w:p w14:paraId="309748DB" w14:textId="77777777" w:rsidR="00B337BB" w:rsidRDefault="00F85874" w:rsidP="00F8587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Jakuszewski R.: Programowanie systemów SCADA. Wydawnictwo SKALMIERSKI, 2008.</w:t>
            </w:r>
          </w:p>
        </w:tc>
      </w:tr>
    </w:tbl>
    <w:p w14:paraId="512A200B" w14:textId="77777777" w:rsidR="00B337BB" w:rsidRDefault="00B337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581C368A" w14:textId="77777777" w:rsidR="00B337BB" w:rsidRDefault="00F8587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CELE, TREŚCI I EFEKTY UCZENIA SIĘ</w:t>
      </w:r>
    </w:p>
    <w:tbl>
      <w:tblPr>
        <w:tblStyle w:val="a3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B337BB" w14:paraId="3C99F438" w14:textId="77777777">
        <w:trPr>
          <w:trHeight w:val="596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651F3A" w14:textId="77777777" w:rsidR="00B337BB" w:rsidRDefault="00F85874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Cele przedmiotu </w:t>
            </w:r>
          </w:p>
          <w:p w14:paraId="3B6BDEC5" w14:textId="77777777" w:rsidR="00B337BB" w:rsidRDefault="00B337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44DF838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Wykład</w:t>
            </w:r>
          </w:p>
          <w:p w14:paraId="2E384F37" w14:textId="4C0C1055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C1. </w:t>
            </w:r>
            <w:r w:rsidR="0018170F" w:rsidRPr="0018170F">
              <w:rPr>
                <w:rFonts w:ascii="Times New Roman" w:eastAsia="Times New Roman" w:hAnsi="Times New Roman" w:cs="Times New Roman"/>
                <w:sz w:val="18"/>
                <w:szCs w:val="18"/>
              </w:rPr>
              <w:t>Przekazanie studentom podstawowej wiedzy z systemów informatycznych niezbędnych do projektowania systemów automatyki i wizualizacji procesów przemysłowych.</w:t>
            </w:r>
          </w:p>
          <w:p w14:paraId="4143C6C6" w14:textId="77777777" w:rsidR="00B337BB" w:rsidRDefault="00B337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02D72F1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Ćwiczenia</w:t>
            </w:r>
          </w:p>
          <w:p w14:paraId="57329F09" w14:textId="77777777" w:rsidR="00062D9B" w:rsidRDefault="00F85874" w:rsidP="00181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C2. </w:t>
            </w:r>
            <w:r w:rsidR="00062D9B" w:rsidRPr="001817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Rozwijanie u studentów umiejętności rozwiązywania problemów projektowych związanych z systemami automatyki. </w:t>
            </w:r>
          </w:p>
          <w:p w14:paraId="63F156C0" w14:textId="2C0B0B66" w:rsidR="00B337BB" w:rsidRDefault="00062D9B" w:rsidP="00062D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C3. Kształtowanie u studentów</w:t>
            </w:r>
            <w:r w:rsidR="00F858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umiejętności</w:t>
            </w:r>
            <w:r w:rsidR="00F858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programowania paneli HMI (wykonanie wizualizacji).</w:t>
            </w:r>
            <w:r w:rsidR="0018170F" w:rsidRPr="001817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B337BB" w14:paraId="5809848A" w14:textId="77777777">
        <w:trPr>
          <w:trHeight w:val="907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AD478" w14:textId="77777777" w:rsidR="00B337BB" w:rsidRDefault="00F85874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Treści programowe </w:t>
            </w:r>
          </w:p>
          <w:p w14:paraId="60F5EE69" w14:textId="77777777" w:rsidR="00B337BB" w:rsidRDefault="00B337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C824DC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Wykład (20h)</w:t>
            </w:r>
          </w:p>
          <w:p w14:paraId="71845C01" w14:textId="77777777" w:rsidR="00281529" w:rsidRPr="00281529" w:rsidRDefault="00281529" w:rsidP="0053124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84" w:firstLineChars="0" w:hanging="2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mówienie pojęć z zakresu techniki automatyzacji i sterowania procesami, ogólnych wymagań odnośnie urządzeń do automatyzacji i sterowania procesami. </w:t>
            </w:r>
          </w:p>
          <w:p w14:paraId="6FFBAD9F" w14:textId="77777777" w:rsidR="00281529" w:rsidRPr="00281529" w:rsidRDefault="00281529" w:rsidP="0053124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84" w:firstLineChars="0" w:hanging="2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>Modelowanie systemów automatyki: matematyczny opis ciągłych układów automatycznego sterowania, cechy szczególne i opis matematyczny cyfrowych układów sterowania, synteza układów regulacji automatycznej (programowanie automatów).</w:t>
            </w:r>
          </w:p>
          <w:p w14:paraId="13CF3CEF" w14:textId="77777777" w:rsidR="00281529" w:rsidRPr="00281529" w:rsidRDefault="00281529" w:rsidP="0053124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84" w:firstLineChars="0" w:hanging="2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Zastosowanie techniki szybkiego prototypowania jako narzędzi do projektowania systemów automatyki, zastosowanie środowiska MATLAB/SIMULINK do szybkiego prototypowania układów regulacji. </w:t>
            </w:r>
          </w:p>
          <w:p w14:paraId="16151F48" w14:textId="77777777" w:rsidR="00281529" w:rsidRPr="00281529" w:rsidRDefault="00281529" w:rsidP="0053124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84" w:firstLineChars="0" w:hanging="2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>Wprowadzenie do systemów typu SCADA na przykładzie oprogramowania</w:t>
            </w:r>
          </w:p>
          <w:p w14:paraId="531CC11B" w14:textId="77777777" w:rsidR="00281529" w:rsidRPr="00281529" w:rsidRDefault="00281529" w:rsidP="0053124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84" w:firstLineChars="0" w:hanging="2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mówienie systemów typu SCADA/HMI. </w:t>
            </w:r>
          </w:p>
          <w:p w14:paraId="0CAE063E" w14:textId="77777777" w:rsidR="00281529" w:rsidRPr="00281529" w:rsidRDefault="00281529" w:rsidP="0053124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84" w:firstLineChars="0" w:hanging="2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>Omówienie budowy i funkcjonalności Platform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18B52DD2" w14:textId="77777777" w:rsidR="00281529" w:rsidRPr="00281529" w:rsidRDefault="00281529" w:rsidP="0053124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84" w:firstLineChars="0" w:hanging="2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ntegracji z aplikacjami umożliwiającymi zarządzanie produkcją. </w:t>
            </w:r>
          </w:p>
          <w:p w14:paraId="445341E7" w14:textId="77777777" w:rsidR="00281529" w:rsidRPr="00281529" w:rsidRDefault="00281529" w:rsidP="0053124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84" w:firstLineChars="0" w:hanging="2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InTouch jako środowisko umożliwiające projektowanie wizualizacji procesów przemysłowych. </w:t>
            </w:r>
          </w:p>
          <w:p w14:paraId="1FAA07F7" w14:textId="77777777" w:rsidR="00281529" w:rsidRPr="00281529" w:rsidRDefault="00281529" w:rsidP="0053124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84" w:firstLineChars="0" w:hanging="2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>Omówienie środowiska projektowego WindowMaker oraz zmiennych wykorzystywanych podczas projektowania wizualizacji.</w:t>
            </w:r>
          </w:p>
          <w:p w14:paraId="3135B620" w14:textId="77777777" w:rsidR="00281529" w:rsidRPr="00281529" w:rsidRDefault="00281529" w:rsidP="0053124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84" w:firstLineChars="0" w:hanging="2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Integracja aplikacji HMI InTouch i środowiska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programistycznego</w:t>
            </w: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(aplikacje jednostanowiskowe, zarządzane, publikowane).</w:t>
            </w:r>
          </w:p>
          <w:p w14:paraId="5A7829C4" w14:textId="77777777" w:rsidR="00281529" w:rsidRPr="00281529" w:rsidRDefault="00281529" w:rsidP="0053124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84" w:firstLineChars="0" w:hanging="2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Zarządzenie aplikacjami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wizualizacji procesów na przykładnie HMI</w:t>
            </w: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(tworzenie nowych aplikacji, importowanie istniejących aplikacji, eksportowanie i publikowanie).</w:t>
            </w:r>
          </w:p>
          <w:p w14:paraId="49125432" w14:textId="77777777" w:rsidR="00281529" w:rsidRPr="00281529" w:rsidRDefault="00281529" w:rsidP="0053124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84" w:firstLineChars="0" w:hanging="2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>Bezpieczeństwo złożonych systemów automatyki: omówione zostaną różne poziomy zabezpieczeń takich jak zabezpieczenie stacji klienckich, zabezpieczenie Sewera aplikacji, zabezpieczenie składowania danych historycznych, zabezpieczenie komunikacji ze sterownikiem PLC.</w:t>
            </w:r>
          </w:p>
          <w:p w14:paraId="1135273A" w14:textId="77777777" w:rsidR="00281529" w:rsidRPr="00281529" w:rsidRDefault="00281529" w:rsidP="0053124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84" w:firstLineChars="0" w:hanging="2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>Komunikacja z aplikacjami zewnętrznymi oraz sterownikami PLC, protokół DDE, SuitLink, omówienie serwera OPC, konfiguracja interfejsów komunikacyjnych umożliwiających połączenie z danym sterownikiem PLC</w:t>
            </w:r>
          </w:p>
          <w:p w14:paraId="7B0BC1E1" w14:textId="77777777" w:rsidR="00281529" w:rsidRPr="00281529" w:rsidRDefault="00281529" w:rsidP="0053124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84" w:firstLineChars="0" w:hanging="2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>efinicja zmiennych wykorzystywanych do komunikacji ze zmiennymi sterownika lub aplikacji zewnętrznej (np. Excel-a)</w:t>
            </w:r>
          </w:p>
          <w:p w14:paraId="7380F254" w14:textId="64A3CD67" w:rsidR="00B337BB" w:rsidRPr="00281529" w:rsidRDefault="00281529" w:rsidP="0053124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84" w:firstLineChars="0" w:hanging="2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Porównanie środowiska InTouch z technologią wizualizacji mapp View. </w:t>
            </w:r>
          </w:p>
          <w:p w14:paraId="3258BB51" w14:textId="77777777" w:rsidR="00281529" w:rsidRDefault="00281529" w:rsidP="00281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4DD88D0" w14:textId="0D19D04C" w:rsidR="00B337BB" w:rsidRDefault="00F85874" w:rsidP="00281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Ćwiczenia (30h)</w:t>
            </w:r>
          </w:p>
          <w:p w14:paraId="31D656A0" w14:textId="77777777" w:rsidR="00B337BB" w:rsidRPr="00F85874" w:rsidRDefault="00F85874" w:rsidP="00F8587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5874">
              <w:rPr>
                <w:rFonts w:ascii="Times New Roman" w:eastAsia="Times New Roman" w:hAnsi="Times New Roman" w:cs="Times New Roman"/>
                <w:sz w:val="18"/>
                <w:szCs w:val="18"/>
              </w:rPr>
              <w:t>Wymiana danych między urządzeniem peryferyjnym  a sterownikiem PLC lub modułem I/O.</w:t>
            </w:r>
          </w:p>
          <w:p w14:paraId="06C60169" w14:textId="77777777" w:rsidR="00B337BB" w:rsidRPr="00F85874" w:rsidRDefault="00F85874" w:rsidP="00F8587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5874">
              <w:rPr>
                <w:rFonts w:ascii="Times New Roman" w:eastAsia="Times New Roman" w:hAnsi="Times New Roman" w:cs="Times New Roman"/>
                <w:sz w:val="18"/>
                <w:szCs w:val="18"/>
              </w:rPr>
              <w:t>Przetwarzanie informacji w czasie rzeczywistym.</w:t>
            </w:r>
          </w:p>
          <w:p w14:paraId="0C8B62BB" w14:textId="7CFC852F" w:rsidR="00281529" w:rsidRDefault="00281529" w:rsidP="00F8587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>Praktyczne wprowadzenie do technologii wizualizacyjnej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na przykładnie produktów</w:t>
            </w: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Siemens, Fatek, Logo,</w:t>
            </w: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</w:p>
          <w:p w14:paraId="708940ED" w14:textId="77777777" w:rsidR="00281529" w:rsidRDefault="00281529" w:rsidP="00F8587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>Symulacja działania modelu prostego procesu przemysłowego: zaprojektowanie aplikacji</w:t>
            </w:r>
          </w:p>
          <w:p w14:paraId="62C8D915" w14:textId="375E123B" w:rsidR="00281529" w:rsidRPr="00281529" w:rsidRDefault="00281529" w:rsidP="002815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</w:t>
            </w: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>izualizacyjnego zadanego obiektu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>przemysłowego i symulacja jego pracy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64517ACE" w14:textId="77777777" w:rsidR="00281529" w:rsidRDefault="00281529" w:rsidP="00F8587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>Komunikacja ze sterownikiem PLC</w:t>
            </w:r>
          </w:p>
          <w:p w14:paraId="6D5FA719" w14:textId="538EFBE5" w:rsidR="00281529" w:rsidRDefault="00281529" w:rsidP="00F8587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onfiguracja połączenia aplikacji wizualizacyjnej z danym sterownikiem PLC, </w:t>
            </w:r>
          </w:p>
          <w:p w14:paraId="7FDBB314" w14:textId="699248AE" w:rsidR="00281529" w:rsidRDefault="00281529" w:rsidP="00F8587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</w:t>
            </w:r>
            <w:r w:rsidRPr="0028152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aprojektowanie wizualizacji dla danego obiektu rzeczywistego sterowanego za pomocą sterownika PLC. </w:t>
            </w:r>
          </w:p>
          <w:p w14:paraId="45B2AEA8" w14:textId="099A4F2A" w:rsidR="00B337BB" w:rsidRPr="00F85874" w:rsidRDefault="00F85874" w:rsidP="00F8587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5874">
              <w:rPr>
                <w:rFonts w:ascii="Times New Roman" w:eastAsia="Times New Roman" w:hAnsi="Times New Roman" w:cs="Times New Roman"/>
                <w:sz w:val="18"/>
                <w:szCs w:val="18"/>
              </w:rPr>
              <w:t>Konfiguracja komunikacji panelu HMI z Sterownikiem PLC</w:t>
            </w:r>
          </w:p>
          <w:p w14:paraId="72E333C4" w14:textId="77777777" w:rsidR="00B337BB" w:rsidRPr="00F85874" w:rsidRDefault="00F85874" w:rsidP="00F8587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5874">
              <w:rPr>
                <w:rFonts w:ascii="Times New Roman" w:eastAsia="Times New Roman" w:hAnsi="Times New Roman" w:cs="Times New Roman"/>
                <w:sz w:val="18"/>
                <w:szCs w:val="18"/>
              </w:rPr>
              <w:t>Projektowanie ekranów synoptycznych wizualizacji i monitorowania procesów</w:t>
            </w:r>
          </w:p>
          <w:p w14:paraId="1145C85D" w14:textId="77777777" w:rsidR="00B337BB" w:rsidRDefault="00F85874" w:rsidP="00F8587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5874">
              <w:rPr>
                <w:rFonts w:ascii="Times New Roman" w:eastAsia="Times New Roman" w:hAnsi="Times New Roman" w:cs="Times New Roman"/>
                <w:sz w:val="18"/>
                <w:szCs w:val="18"/>
              </w:rPr>
              <w:t>Projektowanie przykładowych aplikacji</w:t>
            </w:r>
          </w:p>
          <w:p w14:paraId="12D135BF" w14:textId="52D61137" w:rsidR="00281529" w:rsidRPr="00F85874" w:rsidRDefault="00281529" w:rsidP="00F8587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Projekt wizualizacji za pomocą panelu HMI SIEMENS </w:t>
            </w:r>
          </w:p>
          <w:p w14:paraId="3D244977" w14:textId="77777777" w:rsidR="00B337BB" w:rsidRPr="00F85874" w:rsidRDefault="00F85874" w:rsidP="00F8587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5874">
              <w:rPr>
                <w:rFonts w:ascii="Times New Roman" w:eastAsia="Times New Roman" w:hAnsi="Times New Roman" w:cs="Times New Roman"/>
                <w:sz w:val="18"/>
                <w:szCs w:val="18"/>
              </w:rPr>
              <w:t>Czujniki przetworniki pomiarowe w przemysłowych systemach monitorowania</w:t>
            </w:r>
          </w:p>
          <w:p w14:paraId="34231E1E" w14:textId="77777777" w:rsidR="00B337BB" w:rsidRPr="00F85874" w:rsidRDefault="00F85874" w:rsidP="00F8587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5874">
              <w:rPr>
                <w:rFonts w:ascii="Times New Roman" w:eastAsia="Times New Roman" w:hAnsi="Times New Roman" w:cs="Times New Roman"/>
                <w:sz w:val="18"/>
                <w:szCs w:val="18"/>
              </w:rPr>
              <w:t>Przesyłanie zmiennych binarnych pomiędzy sterownikiem PLC a panelem HMI</w:t>
            </w:r>
          </w:p>
          <w:p w14:paraId="3FC0870B" w14:textId="2B153F0A" w:rsidR="00B337BB" w:rsidRPr="00281529" w:rsidRDefault="00F85874" w:rsidP="002815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5874">
              <w:rPr>
                <w:rFonts w:ascii="Times New Roman" w:eastAsia="Times New Roman" w:hAnsi="Times New Roman" w:cs="Times New Roman"/>
                <w:sz w:val="18"/>
                <w:szCs w:val="18"/>
              </w:rPr>
              <w:t>Oprogramowanie systemów monitorowania i wizualizacji procesów.</w:t>
            </w:r>
          </w:p>
        </w:tc>
      </w:tr>
    </w:tbl>
    <w:p w14:paraId="002E9048" w14:textId="77777777" w:rsidR="00B337BB" w:rsidRDefault="00B337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1561CE16" w14:textId="77777777" w:rsidR="00B337BB" w:rsidRDefault="00F85874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Przedmiotowe efekty uczenia się</w:t>
      </w:r>
    </w:p>
    <w:tbl>
      <w:tblPr>
        <w:tblStyle w:val="a4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337BB" w14:paraId="652CF2BF" w14:textId="77777777">
        <w:trPr>
          <w:cantSplit/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BD0BF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424C7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3E033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B337BB" w14:paraId="4F2D0CF0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96AA6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B337BB" w14:paraId="36C34970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63A98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27FCF" w14:textId="5A7D0C96" w:rsidR="00B337BB" w:rsidRDefault="00062D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Posiada</w:t>
            </w:r>
            <w:r w:rsidR="00F858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wiedzę z zakresu sieci komputerowych oraz oprogramowania niezbędnego do sterowania i kontrolowania urządzeń wchodzących w skład procesów produkcyjnych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DF094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M1P_W03</w:t>
            </w:r>
          </w:p>
        </w:tc>
      </w:tr>
      <w:tr w:rsidR="00B337BB" w14:paraId="537F2B02" w14:textId="77777777">
        <w:trPr>
          <w:trHeight w:val="11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52833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4168C" w14:textId="27CF2099" w:rsidR="00B337BB" w:rsidRDefault="00062D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Posiada</w:t>
            </w:r>
            <w:r w:rsidR="00F858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wiedzę z zakresu automatyki i technik sterowania potrzebną do sterowania procesem produkcyjnym.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1F9F7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M1P_W04</w:t>
            </w:r>
          </w:p>
        </w:tc>
      </w:tr>
      <w:tr w:rsidR="00B337BB" w14:paraId="09309F92" w14:textId="77777777">
        <w:trPr>
          <w:trHeight w:val="28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1C0FF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5C53C" w14:textId="1587C191" w:rsidR="00B337BB" w:rsidRDefault="00062D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Posiada</w:t>
            </w:r>
            <w:r w:rsidR="00F858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wiedzę w zakresie działania i budowy zintegrowanych układów mechatronicznych wyposażonych w sterowniki PLC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7D65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M1P_W07</w:t>
            </w:r>
          </w:p>
          <w:p w14:paraId="25034311" w14:textId="77777777" w:rsidR="00B337BB" w:rsidRDefault="00B337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7BB" w14:paraId="588859FC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666F4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B337BB" w14:paraId="1B61D7F1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0ECFF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09AF4" w14:textId="17214276" w:rsidR="00B337BB" w:rsidRDefault="00062D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</w:t>
            </w:r>
            <w:r w:rsidR="00F858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przeanalizować działanie zautomatyzowanego procesu produkcyjnego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52B7C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M1P_U02</w:t>
            </w:r>
          </w:p>
        </w:tc>
      </w:tr>
      <w:tr w:rsidR="00B337BB" w14:paraId="7EEB3CC6" w14:textId="77777777">
        <w:trPr>
          <w:trHeight w:val="20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5EC42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550D4" w14:textId="502132AB" w:rsidR="00B337BB" w:rsidRDefault="00062D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</w:t>
            </w:r>
            <w:r w:rsidR="00F858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wykorzystać oprogramowanie inżynierskie do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programowania panelu HMI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ABF57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M1P_U13</w:t>
            </w:r>
          </w:p>
        </w:tc>
      </w:tr>
      <w:tr w:rsidR="00B337BB" w14:paraId="363A930F" w14:textId="77777777">
        <w:trPr>
          <w:trHeight w:val="20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785C5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3AA8F" w14:textId="4FBB1D80" w:rsidR="00B337BB" w:rsidRDefault="00062D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</w:t>
            </w:r>
            <w:r w:rsidR="00F858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opracować prosty program sterujący procesem produkcyjnym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wykorzystującym system wizualizacji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3218A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M1P_U14</w:t>
            </w:r>
          </w:p>
        </w:tc>
      </w:tr>
      <w:tr w:rsidR="00B337BB" w14:paraId="2C6F8CD3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87DD2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B337BB" w14:paraId="1CFDDC9C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4296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944BE" w14:textId="1E849F2D" w:rsidR="00B337BB" w:rsidRDefault="00932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Student nabył</w:t>
            </w:r>
            <w:r w:rsidR="00F858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umiejętność samokształcenia się w zakresie automatyzacji procesów produkcyjnych oraz programowania </w:t>
            </w:r>
            <w:r w:rsidR="00062D9B">
              <w:rPr>
                <w:rFonts w:ascii="Times New Roman" w:eastAsia="Times New Roman" w:hAnsi="Times New Roman" w:cs="Times New Roman"/>
                <w:sz w:val="18"/>
                <w:szCs w:val="18"/>
              </w:rPr>
              <w:t>paneli HMI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EF51B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M1P_K01</w:t>
            </w:r>
          </w:p>
        </w:tc>
      </w:tr>
    </w:tbl>
    <w:p w14:paraId="5205114E" w14:textId="77777777" w:rsidR="00B337BB" w:rsidRDefault="00B337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18"/>
          <w:szCs w:val="18"/>
        </w:rPr>
      </w:pPr>
    </w:p>
    <w:tbl>
      <w:tblPr>
        <w:tblStyle w:val="a5"/>
        <w:tblW w:w="97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9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B337BB" w14:paraId="6C3471AB" w14:textId="77777777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5C5DD" w14:textId="77777777" w:rsidR="00B337BB" w:rsidRDefault="00F85874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B337BB" w14:paraId="22033938" w14:textId="77777777">
        <w:trPr>
          <w:cantSplit/>
          <w:trHeight w:val="284"/>
        </w:trPr>
        <w:tc>
          <w:tcPr>
            <w:tcW w:w="18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F9AAC7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2F195F4C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9B9A0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Sposób weryfikacji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(+/-)</w:t>
            </w:r>
          </w:p>
        </w:tc>
      </w:tr>
      <w:tr w:rsidR="00B337BB" w14:paraId="753E25B3" w14:textId="77777777">
        <w:trPr>
          <w:cantSplit/>
          <w:trHeight w:val="284"/>
        </w:trPr>
        <w:tc>
          <w:tcPr>
            <w:tcW w:w="18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B6EA30" w14:textId="77777777" w:rsidR="00B337BB" w:rsidRDefault="00B33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433344" w14:textId="77777777" w:rsidR="00B337BB" w:rsidRPr="005A1799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13" w:hanging="2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</w:rPr>
            </w:pPr>
            <w:r w:rsidRPr="005A1799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28D0D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FB9DAEE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0A092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Aktywność               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0ECDF26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99409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DF1184E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Inne </w:t>
            </w: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(jakie?)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*</w:t>
            </w:r>
          </w:p>
        </w:tc>
      </w:tr>
      <w:tr w:rsidR="00B337BB" w14:paraId="3DBB4232" w14:textId="77777777">
        <w:trPr>
          <w:cantSplit/>
          <w:trHeight w:val="284"/>
        </w:trPr>
        <w:tc>
          <w:tcPr>
            <w:tcW w:w="18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393B29" w14:textId="77777777" w:rsidR="00B337BB" w:rsidRDefault="00B33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A9F8CE7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D613F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EB873DE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1FE84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CDD2F6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30C5F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9E6CA8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</w:tr>
      <w:tr w:rsidR="00B337BB" w14:paraId="0913ED37" w14:textId="77777777">
        <w:trPr>
          <w:cantSplit/>
          <w:trHeight w:val="284"/>
        </w:trPr>
        <w:tc>
          <w:tcPr>
            <w:tcW w:w="18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E757D9" w14:textId="77777777" w:rsidR="00B337BB" w:rsidRDefault="00B33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D21F7F2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B31F021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D60D82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FD1272B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5D86885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EB698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D1FBDDC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5C37631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9A0467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DA7ABA5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0DD0B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CAB77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4AABE1C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4C15C3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2EB884B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0D896C4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C97CD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84898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705E71B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7FD0A6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A7441F9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</w:tr>
      <w:tr w:rsidR="00B337BB" w14:paraId="48E7037E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FFED7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W01-W03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5607039" w14:textId="3E3FB8C6" w:rsidR="00B337BB" w:rsidRDefault="00736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FBE06AF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134875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6CF8506" w14:textId="7BAA66B4" w:rsidR="00B337BB" w:rsidRDefault="00736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22F0CD4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BC5BB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8AD70EC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0D20459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FD927E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1E99C2E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95139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DE09B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EAE7F8A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75F93D1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8B6AC18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2F4CF29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C4BCF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51DF7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D4B5770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E661AD6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E205198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B337BB" w14:paraId="25A9E7B5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DD95B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U01-U03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4085712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F010D4E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6832EB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6762316" w14:textId="64084E62" w:rsidR="00B337BB" w:rsidRDefault="00736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D2CC1EE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8B77B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443B271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4215AD7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EA6B003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BBB4EFC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208F7" w14:textId="3DD18811" w:rsidR="00B337BB" w:rsidRDefault="00736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EC965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370DD1D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BDF8EED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7B21CB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0CC40C9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E4944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DA56B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8AFF368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19A83C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057DC43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B337BB" w14:paraId="548E7E87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ADDC7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K01-K02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18AD8A9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6A69C2C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C2071F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E980082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85869AB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ABB6F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C5563E6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2E62879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AB9375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B44BFC0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D1732" w14:textId="6D6FED35" w:rsidR="00B337BB" w:rsidRDefault="00736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FA91D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937901B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A03C18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2E27DC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6BBCCCE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CE947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E3EF4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F4201B7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4892B0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302F2B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</w:tbl>
    <w:p w14:paraId="7998EF42" w14:textId="77777777" w:rsidR="00B337BB" w:rsidRDefault="00F85874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before="60" w:line="240" w:lineRule="auto"/>
        <w:ind w:left="0" w:right="23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>*niepotrzebne usunąć</w:t>
      </w:r>
    </w:p>
    <w:p w14:paraId="7B1FBE98" w14:textId="77777777" w:rsidR="00B337BB" w:rsidRDefault="00B337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6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B337BB" w14:paraId="228B08FC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FC4BC" w14:textId="77777777" w:rsidR="00B337BB" w:rsidRDefault="00F85874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B337BB" w14:paraId="7A1AF835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47739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EB114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C3144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B337BB" w14:paraId="0255B4B7" w14:textId="77777777" w:rsidTr="00605DB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7B108C7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Wykład (W) 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AC07D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76189" w14:textId="7DB959FA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736A56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65% ogólnej liczby punktów do zdobycia na </w:t>
            </w:r>
            <w:r w:rsidR="00736A56">
              <w:rPr>
                <w:rFonts w:ascii="Times New Roman" w:eastAsia="Times New Roman" w:hAnsi="Times New Roman" w:cs="Times New Roman"/>
                <w:sz w:val="18"/>
                <w:szCs w:val="18"/>
              </w:rPr>
              <w:t>kolokwium zaliczeniowym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pod warunkiem uzyskania zaliczenia z ćwiczeń </w:t>
            </w:r>
          </w:p>
        </w:tc>
      </w:tr>
      <w:tr w:rsidR="00B337BB" w14:paraId="69EED69C" w14:textId="77777777" w:rsidTr="00605DB4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D029258" w14:textId="77777777" w:rsidR="00B337BB" w:rsidRDefault="00B337BB" w:rsidP="00605D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06D9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48B3F" w14:textId="1E047C60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5A1799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736A56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70% ogólnej liczby punktów do zdobycia </w:t>
            </w:r>
            <w:r w:rsidR="00736A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na kolokwium zaliczeniowym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pod warunkiem uzyskania zaliczenia z ćwiczeń </w:t>
            </w:r>
          </w:p>
        </w:tc>
      </w:tr>
      <w:tr w:rsidR="00B337BB" w14:paraId="2B0DD939" w14:textId="77777777" w:rsidTr="00605DB4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AAC2014" w14:textId="77777777" w:rsidR="00B337BB" w:rsidRDefault="00B337BB" w:rsidP="00605D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746FB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C901" w14:textId="5F8899E2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5A179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-80% ogólnej liczby punktów do </w:t>
            </w:r>
            <w:r w:rsidR="00736A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zdobycia na kolokwium zaliczeniowym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pod warunkiem uzyskania zaliczenia z ćwiczeń </w:t>
            </w:r>
          </w:p>
        </w:tc>
      </w:tr>
      <w:tr w:rsidR="00B337BB" w14:paraId="5890A48D" w14:textId="77777777" w:rsidTr="00605DB4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D53197A" w14:textId="77777777" w:rsidR="00B337BB" w:rsidRDefault="00B337BB" w:rsidP="00605D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538E3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40E97" w14:textId="6C494E11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5A179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-85% ogólnej liczby punktów do zdobycia </w:t>
            </w:r>
            <w:r w:rsidR="00736A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na kolokwium zaliczeniowym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pod warunkiem uzyskania zaliczenia z ćwiczeń </w:t>
            </w:r>
          </w:p>
        </w:tc>
      </w:tr>
      <w:tr w:rsidR="00B337BB" w14:paraId="1450FECE" w14:textId="77777777" w:rsidTr="00605DB4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0058C11" w14:textId="77777777" w:rsidR="00B337BB" w:rsidRDefault="00B337BB" w:rsidP="00605D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B2FA9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24D0" w14:textId="0E1C0199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Powyżej 85% ogólnej liczby punktów do zdobycia </w:t>
            </w:r>
            <w:r w:rsidR="00736A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na kolokwium zaliczeniowym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pod warunkiem uzyskania zaliczenia z ćwiczeń </w:t>
            </w:r>
          </w:p>
        </w:tc>
      </w:tr>
      <w:tr w:rsidR="00B337BB" w14:paraId="2F17EBCC" w14:textId="77777777" w:rsidTr="00605DB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24BE401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B28F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CFAA2" w14:textId="74A2960E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736A56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65% ogólnej liczby punktów do zdobycia za</w:t>
            </w:r>
            <w:r w:rsidR="00736A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ćwiczenia projektowe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oraz aktywność studenta na </w:t>
            </w:r>
            <w:r w:rsidR="005A1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50-65%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5A1799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  <w:tr w:rsidR="00B337BB" w14:paraId="1A594242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BDCDDF" w14:textId="77777777" w:rsidR="00B337BB" w:rsidRDefault="00B33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FB8E7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56E68" w14:textId="1E54B33A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5A1799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736A56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70% ogólnej liczby punktów do zdobycia za ćwiczenia projektowe oraz aktywność studenta na </w:t>
            </w:r>
            <w:r w:rsidR="005A1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66-70%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5A1799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  <w:tr w:rsidR="00B337BB" w14:paraId="4E090836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4F9379" w14:textId="77777777" w:rsidR="00B337BB" w:rsidRDefault="00B33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97D53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99013" w14:textId="303BB948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5A179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-80% ogólnej liczby punktów do zdobycia za ćwiczenia projektowe oraz aktywność studenta na </w:t>
            </w:r>
            <w:r w:rsidR="005A1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71-80%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5A1799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  <w:tr w:rsidR="00B337BB" w14:paraId="606767D3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8CDB41" w14:textId="77777777" w:rsidR="00B337BB" w:rsidRDefault="00B33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42C12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981E" w14:textId="1A2002EA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5A179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-85% ogólnej liczby punktów do zdobycia za ćwiczenia projektowe oraz aktywność studenta na </w:t>
            </w:r>
            <w:r w:rsidR="005A1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81-85%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5A1799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  <w:tr w:rsidR="00B337BB" w14:paraId="49A8E8C7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06FAF1" w14:textId="77777777" w:rsidR="00B337BB" w:rsidRDefault="00B33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F8F7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D2107" w14:textId="4BD42964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Powyżej 85% ogólnej liczby punktów do zdobycia za ćwiczenia projektowe oraz aktywność studenta na </w:t>
            </w:r>
            <w:r w:rsidR="005A1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więcej niż 85%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5A1799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</w:tbl>
    <w:p w14:paraId="6FF6EEF6" w14:textId="77777777" w:rsidR="00B337BB" w:rsidRDefault="00B337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6F3A36F2" w14:textId="77777777" w:rsidR="00B337BB" w:rsidRDefault="00F8587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BILANS PUNKTÓW ECTS – NAKŁAD PRACY STUDENTA</w:t>
      </w:r>
    </w:p>
    <w:tbl>
      <w:tblPr>
        <w:tblStyle w:val="a7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476"/>
      </w:tblGrid>
      <w:tr w:rsidR="00B337BB" w14:paraId="4F5A89C1" w14:textId="77777777">
        <w:trPr>
          <w:cantSplit/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ACB31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1D238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B337BB" w14:paraId="476F4814" w14:textId="77777777">
        <w:trPr>
          <w:cantSplit/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3A207" w14:textId="77777777" w:rsidR="00B337BB" w:rsidRDefault="00B33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BDC7C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555630C6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A10D1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3F84098D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B337BB" w14:paraId="0428103F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2D09A6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D7EBBD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7B819D" w14:textId="77777777" w:rsidR="00B337BB" w:rsidRPr="003320CA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20CA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35</w:t>
            </w:r>
          </w:p>
        </w:tc>
      </w:tr>
      <w:tr w:rsidR="00B337BB" w14:paraId="1D739AD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3FACF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99A57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2A57F" w14:textId="77777777" w:rsidR="00B337BB" w:rsidRPr="003320CA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20C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</w:tr>
      <w:tr w:rsidR="00B337BB" w14:paraId="6BE3DFB9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8935B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A0C10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D7AFB" w14:textId="77777777" w:rsidR="00B337BB" w:rsidRPr="003320CA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20C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18</w:t>
            </w:r>
          </w:p>
        </w:tc>
      </w:tr>
      <w:tr w:rsidR="00B337BB" w14:paraId="5592294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AB5AB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egzaminie/kolokwium zaliczeniowym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82588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4A607" w14:textId="77777777" w:rsidR="00B337BB" w:rsidRPr="003320CA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20C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</w:tr>
      <w:tr w:rsidR="00B337BB" w14:paraId="6807FE18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346F869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4B4D001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79C7382" w14:textId="77777777" w:rsidR="00B337BB" w:rsidRPr="003320CA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20CA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40</w:t>
            </w:r>
          </w:p>
        </w:tc>
      </w:tr>
      <w:tr w:rsidR="00B337BB" w14:paraId="198D8BF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BBD95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4AEF4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8BED3" w14:textId="77777777" w:rsidR="00B337BB" w:rsidRPr="003320CA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20C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</w:tr>
      <w:tr w:rsidR="00B337BB" w14:paraId="75E1042F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FE23D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737FE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BF273" w14:textId="77777777" w:rsidR="00B337BB" w:rsidRPr="003320CA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20C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</w:tr>
      <w:tr w:rsidR="00B337BB" w14:paraId="79374C16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A7A2E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egzaminu/kolokwium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E2156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1A5ED" w14:textId="77777777" w:rsidR="00B337BB" w:rsidRPr="003320CA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20C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</w:tr>
      <w:tr w:rsidR="00B337BB" w14:paraId="315E589D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96EE3C6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E24FF78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75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C695E95" w14:textId="77777777" w:rsidR="00B337BB" w:rsidRPr="003320CA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20CA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75</w:t>
            </w:r>
          </w:p>
        </w:tc>
      </w:tr>
      <w:tr w:rsidR="00B337BB" w14:paraId="3813CD3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B7A5AC0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FF837D0" w14:textId="77777777" w:rsidR="00B337BB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0820C05" w14:textId="77777777" w:rsidR="00B337BB" w:rsidRPr="003320CA" w:rsidRDefault="00F8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20CA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</w:tr>
    </w:tbl>
    <w:p w14:paraId="6AB3C589" w14:textId="77777777" w:rsidR="00B337BB" w:rsidRDefault="00F85874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before="60" w:line="240" w:lineRule="auto"/>
        <w:ind w:left="0" w:right="23" w:hanging="2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sz w:val="18"/>
          <w:szCs w:val="18"/>
        </w:rPr>
        <w:t>*niepotrzebne usunąć</w:t>
      </w:r>
    </w:p>
    <w:p w14:paraId="0DAE18D3" w14:textId="77777777" w:rsidR="00B337BB" w:rsidRDefault="00B337BB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</w:rPr>
      </w:pPr>
    </w:p>
    <w:p w14:paraId="6AFB1A63" w14:textId="77777777" w:rsidR="00B337BB" w:rsidRDefault="00F85874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Przyjmuję do realizacji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(data i czytelne  podpisy osób prowadzących przedmiot w danym roku akademickim)</w:t>
      </w:r>
    </w:p>
    <w:p w14:paraId="3E302999" w14:textId="77777777" w:rsidR="00B337BB" w:rsidRDefault="00B337BB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8B8A022" w14:textId="77777777" w:rsidR="00B337BB" w:rsidRDefault="00B337BB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DE4121E" w14:textId="77777777" w:rsidR="00B337BB" w:rsidRDefault="00F85874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  <w:t xml:space="preserve">             ............................................................................................................................</w:t>
      </w:r>
    </w:p>
    <w:sectPr w:rsidR="00B337BB">
      <w:pgSz w:w="11905" w:h="16837"/>
      <w:pgMar w:top="851" w:right="510" w:bottom="851" w:left="1418" w:header="0" w:footer="6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42274"/>
    <w:multiLevelType w:val="multilevel"/>
    <w:tmpl w:val="03EE30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B10552"/>
    <w:multiLevelType w:val="multilevel"/>
    <w:tmpl w:val="A02EB75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2B76168F"/>
    <w:multiLevelType w:val="multilevel"/>
    <w:tmpl w:val="619033D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3" w15:restartNumberingAfterBreak="0">
    <w:nsid w:val="3792242F"/>
    <w:multiLevelType w:val="multilevel"/>
    <w:tmpl w:val="D182184C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4" w15:restartNumberingAfterBreak="0">
    <w:nsid w:val="3B3643C9"/>
    <w:multiLevelType w:val="multilevel"/>
    <w:tmpl w:val="56768062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5" w15:restartNumberingAfterBreak="0">
    <w:nsid w:val="74B80608"/>
    <w:multiLevelType w:val="multilevel"/>
    <w:tmpl w:val="283022C2"/>
    <w:lvl w:ilvl="0">
      <w:start w:val="1"/>
      <w:numFmt w:val="decimal"/>
      <w:lvlText w:val="%1."/>
      <w:lvlJc w:val="left"/>
      <w:pPr>
        <w:ind w:left="1021" w:hanging="567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7AEE5CA8"/>
    <w:multiLevelType w:val="multilevel"/>
    <w:tmpl w:val="CFE298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255750708">
    <w:abstractNumId w:val="5"/>
  </w:num>
  <w:num w:numId="2" w16cid:durableId="298077393">
    <w:abstractNumId w:val="6"/>
  </w:num>
  <w:num w:numId="3" w16cid:durableId="899631507">
    <w:abstractNumId w:val="1"/>
  </w:num>
  <w:num w:numId="4" w16cid:durableId="998926566">
    <w:abstractNumId w:val="0"/>
  </w:num>
  <w:num w:numId="5" w16cid:durableId="1035274641">
    <w:abstractNumId w:val="2"/>
  </w:num>
  <w:num w:numId="6" w16cid:durableId="56323086">
    <w:abstractNumId w:val="4"/>
  </w:num>
  <w:num w:numId="7" w16cid:durableId="8696843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defaultTabStop w:val="720"/>
  <w:hyphenationZone w:val="425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7BB"/>
    <w:rsid w:val="00062D9B"/>
    <w:rsid w:val="00092917"/>
    <w:rsid w:val="0018170F"/>
    <w:rsid w:val="00281529"/>
    <w:rsid w:val="003320CA"/>
    <w:rsid w:val="00481C84"/>
    <w:rsid w:val="0053124E"/>
    <w:rsid w:val="005760F3"/>
    <w:rsid w:val="005A1799"/>
    <w:rsid w:val="00605DB4"/>
    <w:rsid w:val="00736A56"/>
    <w:rsid w:val="007A0D29"/>
    <w:rsid w:val="009320AB"/>
    <w:rsid w:val="00A37C63"/>
    <w:rsid w:val="00A41DDD"/>
    <w:rsid w:val="00B337BB"/>
    <w:rsid w:val="00CE6561"/>
    <w:rsid w:val="00EB15D4"/>
    <w:rsid w:val="00F8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D9874"/>
  <w15:docId w15:val="{B98725E5-E180-491B-B512-9AFD0A75D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mo" w:eastAsia="Arimo" w:hAnsi="Arimo" w:cs="Arimo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170F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rPr>
      <w:color w:val="0066CC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">
    <w:name w:val="Body text_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">
    <w:name w:val="Heading #2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1">
    <w:name w:val="Heading #1_"/>
    <w:rPr>
      <w:rFonts w:ascii="Times New Roman" w:eastAsia="Times New Roman" w:hAnsi="Times New Roman" w:cs="Times New Roman"/>
      <w:spacing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i/>
      <w:i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spacing w:val="6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spacing w:val="7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atLeas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atLeas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9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7">
    <w:name w:val="Body text (3)"/>
    <w:basedOn w:val="Normalny"/>
    <w:pPr>
      <w:shd w:val="clear" w:color="auto" w:fill="FFFFFF"/>
      <w:spacing w:before="120" w:line="293" w:lineRule="atLeas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atLeas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rPr>
      <w:rFonts w:ascii="Cambria" w:hAnsi="Cambria"/>
      <w:w w:val="100"/>
      <w:position w:val="-1"/>
      <w:sz w:val="24"/>
      <w:szCs w:val="24"/>
      <w:effect w:val="none"/>
      <w:vertAlign w:val="baseline"/>
      <w:cs w:val="0"/>
      <w:em w:val="none"/>
      <w:lang w:val="pl-PL" w:eastAsia="pl-PL" w:bidi="ar-SA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qFormat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qFormat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color w:val="000000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Tekstpodstawowywcity">
    <w:name w:val="Body Text Indent"/>
    <w:basedOn w:val="Normalny"/>
    <w:pPr>
      <w:ind w:left="360"/>
    </w:pPr>
    <w:rPr>
      <w:rFonts w:ascii="Times New Roman" w:eastAsia="Times New Roman" w:hAnsi="Times New Roman" w:cs="Times New Roman"/>
      <w:color w:val="auto"/>
      <w:szCs w:val="12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w w:val="100"/>
      <w:position w:val="-1"/>
      <w:sz w:val="24"/>
      <w:szCs w:val="12"/>
      <w:effect w:val="none"/>
      <w:vertAlign w:val="baseline"/>
      <w:cs w:val="0"/>
      <w:em w:val="none"/>
    </w:rPr>
  </w:style>
  <w:style w:type="paragraph" w:styleId="Tekstpodstawowy">
    <w:name w:val="Body Text"/>
    <w:basedOn w:val="Normalny"/>
    <w:qFormat/>
    <w:pPr>
      <w:spacing w:after="120"/>
    </w:pPr>
  </w:style>
  <w:style w:type="character" w:customStyle="1" w:styleId="TekstpodstawowyZnak">
    <w:name w:val="Tekst podstawowy Znak"/>
    <w:rPr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lid-translation">
    <w:name w:val="tlid-translation"/>
    <w:rPr>
      <w:w w:val="100"/>
      <w:position w:val="-1"/>
      <w:effect w:val="none"/>
      <w:vertAlign w:val="baseline"/>
      <w:cs w:val="0"/>
      <w:em w:val="none"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character" w:customStyle="1" w:styleId="TekstprzypisukocowegoZnak">
    <w:name w:val="Tekst przypisu końcowego Znak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Odwoanieprzypisukocowego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81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+54r3EH8woIBnlOjaMfN3vR/yA==">AMUW2mX4bisdDZQoO3pXw/uHMssRyhFOp84Gt0YL18tqysTukfMgBtczAcLkTSdeNWX8X0bsvMsk9zDhlTlkSebhmmXvXf+zdarf/0/gThIsSKFazf83n3k=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3</Pages>
  <Words>1212</Words>
  <Characters>7274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Grzesiek</dc:creator>
  <cp:lastModifiedBy>Wojciech Iwanicki</cp:lastModifiedBy>
  <cp:revision>17</cp:revision>
  <dcterms:created xsi:type="dcterms:W3CDTF">2019-02-11T13:46:00Z</dcterms:created>
  <dcterms:modified xsi:type="dcterms:W3CDTF">2024-07-06T11:33:00Z</dcterms:modified>
</cp:coreProperties>
</file>